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91"/>
        <w:gridCol w:w="4491"/>
      </w:tblGrid>
      <w:tr w:rsidR="58D885AB" w:rsidRPr="00274DDE" w14:paraId="135F35C8" w14:textId="77777777" w:rsidTr="58D885AB">
        <w:trPr>
          <w:trHeight w:val="300"/>
        </w:trPr>
        <w:tc>
          <w:tcPr>
            <w:tcW w:w="8982"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5C6232E0" w14:textId="3E51E04E" w:rsidR="58D885AB" w:rsidRPr="00274DDE" w:rsidRDefault="58D885AB" w:rsidP="58D885AB">
            <w:pPr>
              <w:pBdr>
                <w:top w:val="nil"/>
                <w:left w:val="nil"/>
                <w:bottom w:val="nil"/>
                <w:right w:val="nil"/>
                <w:between w:val="nil"/>
              </w:pBdr>
              <w:ind w:left="113"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Programa de Modernização do Poder Judiciário do Estado do Ceará - PROMOJUD</w:t>
            </w:r>
          </w:p>
        </w:tc>
      </w:tr>
      <w:tr w:rsidR="58D885AB" w:rsidRPr="00274DDE" w14:paraId="672CD40D" w14:textId="77777777" w:rsidTr="58D885AB">
        <w:trPr>
          <w:trHeight w:val="300"/>
        </w:trPr>
        <w:tc>
          <w:tcPr>
            <w:tcW w:w="8982"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7585A24" w14:textId="77777777" w:rsidR="00274DDE" w:rsidRDefault="58D885AB" w:rsidP="58D885AB">
            <w:pPr>
              <w:pBdr>
                <w:top w:val="nil"/>
                <w:left w:val="nil"/>
                <w:bottom w:val="nil"/>
                <w:right w:val="nil"/>
                <w:between w:val="nil"/>
              </w:pBdr>
              <w:ind w:left="170" w:right="170"/>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 xml:space="preserve">Empréstimo n° 5248/OC-BR entre Banco Interamericano de Desenvolvimento – BID e Estado do Ceará </w:t>
            </w:r>
          </w:p>
          <w:p w14:paraId="7CC48710" w14:textId="7F5051A0" w:rsidR="58D885AB" w:rsidRPr="00274DDE" w:rsidRDefault="58D885AB" w:rsidP="58D885AB">
            <w:pPr>
              <w:pBdr>
                <w:top w:val="nil"/>
                <w:left w:val="nil"/>
                <w:bottom w:val="nil"/>
                <w:right w:val="nil"/>
                <w:between w:val="nil"/>
              </w:pBdr>
              <w:ind w:left="170" w:right="170"/>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Executor: Tribunal de Justiça do Estado do Ceará</w:t>
            </w:r>
          </w:p>
        </w:tc>
      </w:tr>
      <w:tr w:rsidR="58D885AB" w:rsidRPr="00274DDE" w14:paraId="3352C98E" w14:textId="77777777" w:rsidTr="58D885AB">
        <w:trPr>
          <w:trHeight w:val="300"/>
        </w:trPr>
        <w:tc>
          <w:tcPr>
            <w:tcW w:w="8982"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7D4944BF" w14:textId="3BFEBC03" w:rsidR="58D885AB" w:rsidRPr="00274DDE" w:rsidRDefault="58D885AB" w:rsidP="58D885AB">
            <w:pPr>
              <w:pStyle w:val="Contedodatabela"/>
              <w:widowControl w:val="0"/>
              <w:spacing w:beforeAutospacing="1" w:afterAutospacing="1"/>
              <w:ind w:right="113" w:firstLine="0"/>
              <w:jc w:val="center"/>
              <w:rPr>
                <w:rFonts w:ascii="Times New Roman" w:eastAsia="Times New Roman" w:hAnsi="Times New Roman" w:cs="Times New Roman"/>
                <w:color w:val="000000" w:themeColor="text1"/>
              </w:rPr>
            </w:pPr>
            <w:r w:rsidRPr="00274DDE">
              <w:rPr>
                <w:rFonts w:ascii="Times New Roman" w:eastAsia="Times New Roman" w:hAnsi="Times New Roman" w:cs="Times New Roman"/>
                <w:color w:val="000000" w:themeColor="text1"/>
              </w:rPr>
              <w:t>GN-2349-15 – Comparação de Preços (CP) </w:t>
            </w:r>
          </w:p>
        </w:tc>
      </w:tr>
      <w:tr w:rsidR="58D885AB" w:rsidRPr="00274DDE" w14:paraId="3C603AD0"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FDD545B" w14:textId="7DFC8AA9"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Objeto da Contratação</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031CFD70" w14:textId="0432B9CE" w:rsidR="58D885AB" w:rsidRPr="00274DDE" w:rsidRDefault="58D885AB" w:rsidP="58D885AB">
            <w:pPr>
              <w:pStyle w:val="Contedodatabela"/>
              <w:widowControl w:val="0"/>
              <w:spacing w:beforeAutospacing="1" w:afterAutospacing="1"/>
              <w:ind w:right="113" w:firstLine="0"/>
              <w:jc w:val="center"/>
              <w:rPr>
                <w:rFonts w:ascii="Times New Roman" w:eastAsia="Times New Roman" w:hAnsi="Times New Roman" w:cs="Times New Roman"/>
                <w:color w:val="000000" w:themeColor="text1"/>
              </w:rPr>
            </w:pPr>
            <w:r w:rsidRPr="00274DDE">
              <w:rPr>
                <w:rFonts w:ascii="Times New Roman" w:eastAsia="Times New Roman" w:hAnsi="Times New Roman" w:cs="Times New Roman"/>
                <w:color w:val="000000" w:themeColor="text1"/>
              </w:rPr>
              <w:t>(indicar)</w:t>
            </w:r>
          </w:p>
        </w:tc>
      </w:tr>
      <w:tr w:rsidR="58D885AB" w:rsidRPr="00274DDE" w14:paraId="47A93E91"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EAE125B" w14:textId="6C308F88"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Item do P.A. </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28FD27F5" w14:textId="4667ADBA" w:rsidR="58D885AB" w:rsidRPr="00274DDE" w:rsidRDefault="58D885AB" w:rsidP="58D885AB">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(indicar)</w:t>
            </w:r>
          </w:p>
        </w:tc>
      </w:tr>
      <w:tr w:rsidR="58D885AB" w:rsidRPr="00274DDE" w14:paraId="4DE84778"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61CFC0A2" w14:textId="1F3771F4" w:rsidR="37D852E1" w:rsidRPr="00274DDE" w:rsidRDefault="37D852E1" w:rsidP="58D885AB">
            <w:pPr>
              <w:pStyle w:val="Normal0"/>
              <w:pBdr>
                <w:top w:val="nil"/>
                <w:left w:val="nil"/>
                <w:bottom w:val="nil"/>
                <w:right w:val="nil"/>
                <w:between w:val="nil"/>
              </w:pBdr>
              <w:jc w:val="both"/>
              <w:rPr>
                <w:sz w:val="24"/>
                <w:szCs w:val="24"/>
                <w:lang w:val="pt-BR"/>
              </w:rPr>
            </w:pPr>
            <w:r w:rsidRPr="00274DDE">
              <w:rPr>
                <w:color w:val="000000" w:themeColor="text1"/>
                <w:sz w:val="24"/>
                <w:szCs w:val="24"/>
                <w:lang w:val="pt-BR"/>
              </w:rPr>
              <w:t xml:space="preserve"> Revisão do processo</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364C4A0E" w14:textId="3E185E6B" w:rsidR="37D852E1" w:rsidRPr="00274DDE" w:rsidRDefault="37D852E1" w:rsidP="58D885AB">
            <w:pPr>
              <w:jc w:val="center"/>
              <w:rPr>
                <w:rFonts w:ascii="Times New Roman" w:eastAsia="Times New Roman" w:hAnsi="Times New Roman" w:cs="Times New Roman"/>
                <w:lang w:val="pt-BR"/>
              </w:rPr>
            </w:pPr>
            <w:r w:rsidRPr="00274DDE">
              <w:rPr>
                <w:rFonts w:ascii="Times New Roman" w:eastAsia="Times New Roman" w:hAnsi="Times New Roman" w:cs="Times New Roman"/>
                <w:color w:val="000000" w:themeColor="text1"/>
                <w:lang w:val="pt-BR"/>
              </w:rPr>
              <w:t xml:space="preserve">(indicar </w:t>
            </w:r>
            <w:proofErr w:type="spellStart"/>
            <w:r w:rsidRPr="00274DDE">
              <w:rPr>
                <w:rFonts w:ascii="Times New Roman" w:eastAsia="Times New Roman" w:hAnsi="Times New Roman" w:cs="Times New Roman"/>
                <w:color w:val="000000" w:themeColor="text1"/>
                <w:lang w:val="pt-BR"/>
              </w:rPr>
              <w:t>ex</w:t>
            </w:r>
            <w:proofErr w:type="spellEnd"/>
            <w:r w:rsidRPr="00274DDE">
              <w:rPr>
                <w:rFonts w:ascii="Times New Roman" w:eastAsia="Times New Roman" w:hAnsi="Times New Roman" w:cs="Times New Roman"/>
                <w:color w:val="000000" w:themeColor="text1"/>
                <w:lang w:val="pt-BR"/>
              </w:rPr>
              <w:t xml:space="preserve"> ante ou </w:t>
            </w:r>
            <w:proofErr w:type="spellStart"/>
            <w:r w:rsidRPr="00274DDE">
              <w:rPr>
                <w:rFonts w:ascii="Times New Roman" w:eastAsia="Times New Roman" w:hAnsi="Times New Roman" w:cs="Times New Roman"/>
                <w:color w:val="000000" w:themeColor="text1"/>
                <w:lang w:val="pt-BR"/>
              </w:rPr>
              <w:t>ex</w:t>
            </w:r>
            <w:proofErr w:type="spellEnd"/>
            <w:r w:rsidRPr="00274DDE">
              <w:rPr>
                <w:rFonts w:ascii="Times New Roman" w:eastAsia="Times New Roman" w:hAnsi="Times New Roman" w:cs="Times New Roman"/>
                <w:color w:val="000000" w:themeColor="text1"/>
                <w:lang w:val="pt-BR"/>
              </w:rPr>
              <w:t xml:space="preserve"> post)</w:t>
            </w:r>
          </w:p>
        </w:tc>
      </w:tr>
      <w:tr w:rsidR="58D885AB" w:rsidRPr="00274DDE" w14:paraId="5B823440"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51EB0642" w14:textId="1303B3D9"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Item do PAC</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73388660" w14:textId="5262D7EE" w:rsidR="58D885AB" w:rsidRPr="00274DDE" w:rsidRDefault="58D885AB" w:rsidP="58D885AB">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(indicar)</w:t>
            </w:r>
          </w:p>
        </w:tc>
      </w:tr>
      <w:tr w:rsidR="58D885AB" w:rsidRPr="00274DDE" w14:paraId="3FCED148"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4C5BED39" w14:textId="528ABD1F"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Componente </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5F6121BF" w14:textId="2FAF0E4D" w:rsidR="58D885AB" w:rsidRPr="00274DDE" w:rsidRDefault="58D885AB" w:rsidP="58D885AB">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(indicar)</w:t>
            </w:r>
          </w:p>
        </w:tc>
      </w:tr>
      <w:tr w:rsidR="58D885AB" w:rsidRPr="00274DDE" w14:paraId="0F113ED7"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0EC60A7F" w14:textId="7EA1C437"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Produto</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1D44B94F" w14:textId="5EF78004" w:rsidR="58D885AB" w:rsidRPr="00274DDE" w:rsidRDefault="58D885AB" w:rsidP="58D885AB">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(indicar)</w:t>
            </w:r>
          </w:p>
        </w:tc>
      </w:tr>
      <w:tr w:rsidR="58D885AB" w:rsidRPr="00274DDE" w14:paraId="3C51D319"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079C4F18" w14:textId="5947C267"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Projeto</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0E5AA8E9" w14:textId="2C95D385" w:rsidR="58D885AB" w:rsidRPr="00274DDE" w:rsidRDefault="58D885AB" w:rsidP="58D885AB">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(indicar)</w:t>
            </w:r>
          </w:p>
        </w:tc>
      </w:tr>
      <w:tr w:rsidR="58D885AB" w:rsidRPr="00274DDE" w14:paraId="2598FB2E"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2A3B4262" w14:textId="123206E3"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Unidade Cogestora</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69084833" w14:textId="444398C3" w:rsidR="58D885AB" w:rsidRPr="00274DDE" w:rsidRDefault="58D885AB" w:rsidP="58D885AB">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(indicar)</w:t>
            </w:r>
          </w:p>
        </w:tc>
      </w:tr>
      <w:tr w:rsidR="58D885AB" w:rsidRPr="00274DDE" w14:paraId="382BA644"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1054722E" w14:textId="0B0DF389"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Unidade Orçamentária</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12FF6903" w14:textId="055D3627" w:rsidR="58D885AB" w:rsidRPr="00274DDE" w:rsidRDefault="58D885AB" w:rsidP="58D885AB">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(indicar)</w:t>
            </w:r>
          </w:p>
        </w:tc>
      </w:tr>
      <w:tr w:rsidR="58D885AB" w:rsidRPr="00274DDE" w14:paraId="7453A4D3" w14:textId="77777777" w:rsidTr="58D885AB">
        <w:trPr>
          <w:trHeight w:val="300"/>
        </w:trPr>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DDDDDD"/>
            <w:tcMar>
              <w:top w:w="45" w:type="dxa"/>
              <w:left w:w="45" w:type="dxa"/>
              <w:bottom w:w="45" w:type="dxa"/>
              <w:right w:w="45" w:type="dxa"/>
            </w:tcMar>
            <w:vAlign w:val="center"/>
          </w:tcPr>
          <w:p w14:paraId="5E083154" w14:textId="43E4DC6C" w:rsidR="58D885AB" w:rsidRPr="00274DDE" w:rsidRDefault="58D885AB" w:rsidP="58D885AB">
            <w:pPr>
              <w:pBdr>
                <w:top w:val="nil"/>
                <w:left w:val="nil"/>
                <w:bottom w:val="nil"/>
                <w:right w:val="nil"/>
                <w:between w:val="nil"/>
              </w:pBdr>
              <w:ind w:left="113" w:right="113"/>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Nº do Processo Administrativo</w:t>
            </w:r>
          </w:p>
        </w:tc>
        <w:tc>
          <w:tcPr>
            <w:tcW w:w="449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Mar>
              <w:top w:w="45" w:type="dxa"/>
              <w:left w:w="45" w:type="dxa"/>
              <w:bottom w:w="45" w:type="dxa"/>
              <w:right w:w="45" w:type="dxa"/>
            </w:tcMar>
            <w:vAlign w:val="center"/>
          </w:tcPr>
          <w:p w14:paraId="1E053C5E" w14:textId="54829E42" w:rsidR="58D885AB" w:rsidRPr="00274DDE" w:rsidRDefault="58D885AB" w:rsidP="58D885AB">
            <w:pPr>
              <w:pBdr>
                <w:top w:val="nil"/>
                <w:left w:val="nil"/>
                <w:bottom w:val="nil"/>
                <w:right w:val="nil"/>
                <w:between w:val="nil"/>
              </w:pBdr>
              <w:ind w:right="113"/>
              <w:jc w:val="center"/>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color w:val="000000" w:themeColor="text1"/>
                <w:lang w:val="pt-BR"/>
              </w:rPr>
              <w:t>(indicar)</w:t>
            </w:r>
          </w:p>
        </w:tc>
      </w:tr>
    </w:tbl>
    <w:p w14:paraId="4715ACF1" w14:textId="77D85C15" w:rsidR="4A2B8448" w:rsidRDefault="4A2B8448" w:rsidP="58D885AB">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rPr>
      </w:pPr>
    </w:p>
    <w:p w14:paraId="25E0F11C" w14:textId="054607BD" w:rsidR="58D885AB" w:rsidRDefault="58D885AB" w:rsidP="58D885AB">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rPr>
      </w:pPr>
    </w:p>
    <w:p w14:paraId="5DCAD9F5" w14:textId="5EA68A7E" w:rsidR="19341913" w:rsidRDefault="19341913" w:rsidP="58D885AB">
      <w:pPr>
        <w:spacing w:after="0" w:line="360" w:lineRule="auto"/>
        <w:jc w:val="center"/>
        <w:rPr>
          <w:rFonts w:ascii="Times New Roman" w:eastAsia="Times New Roman" w:hAnsi="Times New Roman" w:cs="Times New Roman"/>
          <w:b/>
          <w:bCs/>
          <w:color w:val="000000" w:themeColor="text1"/>
          <w:lang w:val="pt-PT"/>
        </w:rPr>
      </w:pPr>
      <w:r w:rsidRPr="58D885AB">
        <w:rPr>
          <w:rFonts w:ascii="Times New Roman" w:eastAsia="Times New Roman" w:hAnsi="Times New Roman" w:cs="Times New Roman"/>
          <w:b/>
          <w:bCs/>
          <w:color w:val="000000" w:themeColor="text1"/>
          <w:lang w:val="pt-PT"/>
        </w:rPr>
        <w:t>ESPECIFICAÇÕES TÉCNICAS (</w:t>
      </w:r>
      <w:r w:rsidR="13C33316" w:rsidRPr="58D885AB">
        <w:rPr>
          <w:rFonts w:ascii="Times New Roman" w:eastAsia="Times New Roman" w:hAnsi="Times New Roman" w:cs="Times New Roman"/>
          <w:b/>
          <w:bCs/>
          <w:color w:val="000000" w:themeColor="text1"/>
          <w:lang w:val="pt-PT"/>
        </w:rPr>
        <w:t>CAPACITAÇÃO</w:t>
      </w:r>
      <w:r w:rsidRPr="58D885AB">
        <w:rPr>
          <w:rFonts w:ascii="Times New Roman" w:eastAsia="Times New Roman" w:hAnsi="Times New Roman" w:cs="Times New Roman"/>
          <w:b/>
          <w:bCs/>
          <w:color w:val="000000" w:themeColor="text1"/>
          <w:lang w:val="pt-PT"/>
        </w:rPr>
        <w:t>)</w:t>
      </w:r>
    </w:p>
    <w:p w14:paraId="2E271D32" w14:textId="4F93C884" w:rsidR="4A2B8448" w:rsidRDefault="4A2B8448" w:rsidP="4A2B8448">
      <w:pPr>
        <w:pBdr>
          <w:top w:val="nil"/>
          <w:left w:val="nil"/>
          <w:bottom w:val="nil"/>
          <w:right w:val="nil"/>
          <w:between w:val="nil"/>
        </w:pBdr>
        <w:spacing w:after="0" w:line="360" w:lineRule="auto"/>
        <w:jc w:val="center"/>
        <w:rPr>
          <w:rFonts w:ascii="Times New Roman" w:eastAsia="Times New Roman" w:hAnsi="Times New Roman" w:cs="Times New Roman"/>
          <w:color w:val="000000" w:themeColor="text1"/>
        </w:rPr>
      </w:pPr>
    </w:p>
    <w:p w14:paraId="66F31A33" w14:textId="544A138C" w:rsidR="4A2B8448" w:rsidRDefault="4A2B8448" w:rsidP="4A2B8448">
      <w:pPr>
        <w:tabs>
          <w:tab w:val="left" w:pos="653"/>
        </w:tabs>
        <w:spacing w:after="0" w:line="360" w:lineRule="auto"/>
        <w:jc w:val="center"/>
        <w:rPr>
          <w:rFonts w:ascii="Times New Roman" w:eastAsia="Times New Roman" w:hAnsi="Times New Roman" w:cs="Times New Roman"/>
          <w:color w:val="000000" w:themeColor="text1"/>
        </w:rPr>
      </w:pPr>
    </w:p>
    <w:p w14:paraId="5BFA6CED" w14:textId="1B1067D9" w:rsidR="19341913" w:rsidRDefault="19341913" w:rsidP="4A2B8448">
      <w:pPr>
        <w:spacing w:after="0" w:line="360" w:lineRule="auto"/>
        <w:jc w:val="center"/>
        <w:rPr>
          <w:rFonts w:ascii="Times New Roman" w:eastAsia="Times New Roman" w:hAnsi="Times New Roman" w:cs="Times New Roman"/>
          <w:color w:val="000000" w:themeColor="text1"/>
        </w:rPr>
      </w:pPr>
      <w:r w:rsidRPr="4A2B8448">
        <w:rPr>
          <w:rFonts w:ascii="Times New Roman" w:eastAsia="Times New Roman" w:hAnsi="Times New Roman" w:cs="Times New Roman"/>
          <w:b/>
          <w:bCs/>
          <w:color w:val="000000" w:themeColor="text1"/>
          <w:lang w:val="pt-PT"/>
        </w:rPr>
        <w:t xml:space="preserve">Síntese do Tipo de Demanda: Contratação [indicar], no âmbito do Promojud, objeto do </w:t>
      </w:r>
      <w:r w:rsidRPr="4A2B8448">
        <w:rPr>
          <w:rFonts w:ascii="Times New Roman" w:eastAsia="Times New Roman" w:hAnsi="Times New Roman" w:cs="Times New Roman"/>
          <w:b/>
          <w:bCs/>
          <w:color w:val="000000" w:themeColor="text1"/>
          <w:lang w:val="pt-BR"/>
        </w:rPr>
        <w:t>Contrato de Empréstimo nº 5248/OC-BR</w:t>
      </w:r>
    </w:p>
    <w:p w14:paraId="4555AF34" w14:textId="423AB8E4" w:rsidR="4A2B8448" w:rsidRDefault="4A2B8448" w:rsidP="4A2B8448">
      <w:pPr>
        <w:spacing w:after="0" w:line="360" w:lineRule="auto"/>
      </w:pPr>
    </w:p>
    <w:p w14:paraId="5A39BBE3"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41C8F396"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72A3D3EC"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0D0B940D"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0E27B00A"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60061E4C" w14:textId="77777777" w:rsidR="00250AFF" w:rsidRDefault="00250AFF">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3DEEC669" w14:textId="4E1DBDD8" w:rsidR="00250AFF" w:rsidRDefault="00250AFF" w:rsidP="4622B4C2">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rPr>
      </w:pPr>
    </w:p>
    <w:p w14:paraId="11E60818" w14:textId="33383AD1" w:rsidR="4622B4C2" w:rsidRDefault="4622B4C2" w:rsidP="6CD03CB0">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themeColor="text1"/>
        </w:rPr>
      </w:pPr>
    </w:p>
    <w:p w14:paraId="5D7847CE" w14:textId="3DB259F7" w:rsidR="6CD03CB0" w:rsidRDefault="6CD03CB0" w:rsidP="6CD03CB0">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themeColor="text1"/>
        </w:rPr>
      </w:pPr>
    </w:p>
    <w:p w14:paraId="0FD17E5C" w14:textId="0683DC5E" w:rsidR="6CD03CB0" w:rsidRDefault="6CD03CB0" w:rsidP="6CD03CB0">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themeColor="text1"/>
        </w:rPr>
      </w:pPr>
    </w:p>
    <w:p w14:paraId="2D1BEF96" w14:textId="374C8F4F" w:rsidR="5E873BB6" w:rsidRDefault="5E873BB6" w:rsidP="5E873BB6">
      <w:pPr>
        <w:pBdr>
          <w:top w:val="nil"/>
          <w:left w:val="nil"/>
          <w:bottom w:val="nil"/>
          <w:right w:val="nil"/>
          <w:between w:val="nil"/>
        </w:pBdr>
        <w:tabs>
          <w:tab w:val="left" w:pos="653"/>
        </w:tabs>
        <w:spacing w:after="0" w:line="360" w:lineRule="auto"/>
        <w:rPr>
          <w:rFonts w:ascii="Times New Roman" w:eastAsia="Times New Roman" w:hAnsi="Times New Roman" w:cs="Times New Roman"/>
          <w:color w:val="000000" w:themeColor="text1"/>
        </w:rPr>
      </w:pPr>
    </w:p>
    <w:p w14:paraId="0F509C42" w14:textId="4E24E55E" w:rsidR="00BF3993" w:rsidRDefault="00BF3993" w:rsidP="5E873BB6">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r w:rsidRPr="5E873BB6">
        <w:rPr>
          <w:rFonts w:ascii="Times New Roman" w:eastAsia="Times New Roman" w:hAnsi="Times New Roman" w:cs="Times New Roman"/>
          <w:b/>
          <w:bCs/>
          <w:color w:val="000000" w:themeColor="text1"/>
        </w:rPr>
        <w:t>SUMÁRIO</w:t>
      </w:r>
    </w:p>
    <w:p w14:paraId="6A59C4A2" w14:textId="787899DE" w:rsidR="5E873BB6" w:rsidRDefault="5E873BB6" w:rsidP="3404FB73">
      <w:pPr>
        <w:pBdr>
          <w:top w:val="nil"/>
          <w:left w:val="nil"/>
          <w:bottom w:val="nil"/>
          <w:right w:val="nil"/>
          <w:between w:val="nil"/>
        </w:pBdr>
        <w:tabs>
          <w:tab w:val="left" w:pos="653"/>
        </w:tabs>
        <w:spacing w:after="0" w:line="360" w:lineRule="auto"/>
        <w:jc w:val="both"/>
        <w:rPr>
          <w:rFonts w:ascii="Times New Roman" w:eastAsia="Times New Roman" w:hAnsi="Times New Roman" w:cs="Times New Roman"/>
          <w:b/>
          <w:bCs/>
          <w:color w:val="000000" w:themeColor="text1"/>
        </w:rPr>
      </w:pPr>
    </w:p>
    <w:sdt>
      <w:sdtPr>
        <w:rPr>
          <w:rStyle w:val="Hyperlink"/>
          <w:rFonts w:ascii="Times New Roman" w:eastAsia="Times New Roman" w:hAnsi="Times New Roman" w:cs="Times New Roman"/>
        </w:rPr>
        <w:id w:val="1015912219"/>
        <w:docPartObj>
          <w:docPartGallery w:val="Table of Contents"/>
          <w:docPartUnique/>
        </w:docPartObj>
      </w:sdtPr>
      <w:sdtEndPr>
        <w:rPr>
          <w:rStyle w:val="Hyperlink"/>
        </w:rPr>
      </w:sdtEndPr>
      <w:sdtContent>
        <w:p w14:paraId="569D7D7F" w14:textId="4B9648BA" w:rsidR="00770B43" w:rsidRDefault="1BC8C63A">
          <w:pPr>
            <w:pStyle w:val="Sumrio1"/>
            <w:tabs>
              <w:tab w:val="right" w:leader="dot" w:pos="9061"/>
            </w:tabs>
            <w:rPr>
              <w:rFonts w:asciiTheme="minorHAnsi" w:eastAsiaTheme="minorEastAsia" w:hAnsiTheme="minorHAnsi" w:cstheme="minorBidi"/>
              <w:noProof/>
              <w:sz w:val="22"/>
              <w:szCs w:val="22"/>
              <w:lang w:val="pt-BR" w:eastAsia="pt-BR"/>
            </w:rPr>
          </w:pPr>
          <w:r>
            <w:fldChar w:fldCharType="begin"/>
          </w:r>
          <w:r>
            <w:instrText>TOC \o "1-9" \z \u \h</w:instrText>
          </w:r>
          <w:r>
            <w:fldChar w:fldCharType="separate"/>
          </w:r>
          <w:hyperlink w:anchor="_Toc189071393" w:history="1">
            <w:r w:rsidR="00770B43" w:rsidRPr="00791D9E">
              <w:rPr>
                <w:rStyle w:val="Hyperlink"/>
                <w:rFonts w:ascii="Times New Roman" w:eastAsia="Times New Roman" w:hAnsi="Times New Roman" w:cs="Times New Roman"/>
                <w:b/>
                <w:bCs/>
                <w:noProof/>
              </w:rPr>
              <w:t>1. OBJETO</w:t>
            </w:r>
            <w:r w:rsidR="00770B43">
              <w:rPr>
                <w:noProof/>
                <w:webHidden/>
              </w:rPr>
              <w:tab/>
            </w:r>
            <w:r w:rsidR="00770B43">
              <w:rPr>
                <w:noProof/>
                <w:webHidden/>
              </w:rPr>
              <w:fldChar w:fldCharType="begin"/>
            </w:r>
            <w:r w:rsidR="00770B43">
              <w:rPr>
                <w:noProof/>
                <w:webHidden/>
              </w:rPr>
              <w:instrText xml:space="preserve"> PAGEREF _Toc189071393 \h </w:instrText>
            </w:r>
            <w:r w:rsidR="00770B43">
              <w:rPr>
                <w:noProof/>
                <w:webHidden/>
              </w:rPr>
            </w:r>
            <w:r w:rsidR="00770B43">
              <w:rPr>
                <w:noProof/>
                <w:webHidden/>
              </w:rPr>
              <w:fldChar w:fldCharType="separate"/>
            </w:r>
            <w:r w:rsidR="00770B43">
              <w:rPr>
                <w:noProof/>
                <w:webHidden/>
              </w:rPr>
              <w:t>3</w:t>
            </w:r>
            <w:r w:rsidR="00770B43">
              <w:rPr>
                <w:noProof/>
                <w:webHidden/>
              </w:rPr>
              <w:fldChar w:fldCharType="end"/>
            </w:r>
          </w:hyperlink>
        </w:p>
        <w:p w14:paraId="72E455EA" w14:textId="6B045B56"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394" w:history="1">
            <w:r w:rsidR="00770B43" w:rsidRPr="00791D9E">
              <w:rPr>
                <w:rStyle w:val="Hyperlink"/>
                <w:rFonts w:ascii="Times New Roman" w:eastAsia="Times New Roman" w:hAnsi="Times New Roman" w:cs="Times New Roman"/>
                <w:b/>
                <w:bCs/>
                <w:noProof/>
                <w:lang w:val="pt-PT"/>
              </w:rPr>
              <w:t>2. PRAZO DE VIGÊNCIA</w:t>
            </w:r>
            <w:r w:rsidR="00770B43">
              <w:rPr>
                <w:noProof/>
                <w:webHidden/>
              </w:rPr>
              <w:tab/>
            </w:r>
            <w:r w:rsidR="00770B43">
              <w:rPr>
                <w:noProof/>
                <w:webHidden/>
              </w:rPr>
              <w:fldChar w:fldCharType="begin"/>
            </w:r>
            <w:r w:rsidR="00770B43">
              <w:rPr>
                <w:noProof/>
                <w:webHidden/>
              </w:rPr>
              <w:instrText xml:space="preserve"> PAGEREF _Toc189071394 \h </w:instrText>
            </w:r>
            <w:r w:rsidR="00770B43">
              <w:rPr>
                <w:noProof/>
                <w:webHidden/>
              </w:rPr>
            </w:r>
            <w:r w:rsidR="00770B43">
              <w:rPr>
                <w:noProof/>
                <w:webHidden/>
              </w:rPr>
              <w:fldChar w:fldCharType="separate"/>
            </w:r>
            <w:r w:rsidR="00770B43">
              <w:rPr>
                <w:noProof/>
                <w:webHidden/>
              </w:rPr>
              <w:t>3</w:t>
            </w:r>
            <w:r w:rsidR="00770B43">
              <w:rPr>
                <w:noProof/>
                <w:webHidden/>
              </w:rPr>
              <w:fldChar w:fldCharType="end"/>
            </w:r>
          </w:hyperlink>
        </w:p>
        <w:p w14:paraId="3CC0D79C" w14:textId="20D75856"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395" w:history="1">
            <w:r w:rsidR="00770B43" w:rsidRPr="00791D9E">
              <w:rPr>
                <w:rStyle w:val="Hyperlink"/>
                <w:rFonts w:ascii="Times New Roman" w:eastAsia="Times New Roman" w:hAnsi="Times New Roman" w:cs="Times New Roman"/>
                <w:b/>
                <w:bCs/>
                <w:noProof/>
                <w:lang w:val="pt-PT"/>
              </w:rPr>
              <w:t>3. JUSTIFICATIVA E OBJETIVOS DA CONTRATAÇÃO</w:t>
            </w:r>
            <w:r w:rsidR="00770B43">
              <w:rPr>
                <w:noProof/>
                <w:webHidden/>
              </w:rPr>
              <w:tab/>
            </w:r>
            <w:r w:rsidR="00770B43">
              <w:rPr>
                <w:noProof/>
                <w:webHidden/>
              </w:rPr>
              <w:fldChar w:fldCharType="begin"/>
            </w:r>
            <w:r w:rsidR="00770B43">
              <w:rPr>
                <w:noProof/>
                <w:webHidden/>
              </w:rPr>
              <w:instrText xml:space="preserve"> PAGEREF _Toc189071395 \h </w:instrText>
            </w:r>
            <w:r w:rsidR="00770B43">
              <w:rPr>
                <w:noProof/>
                <w:webHidden/>
              </w:rPr>
            </w:r>
            <w:r w:rsidR="00770B43">
              <w:rPr>
                <w:noProof/>
                <w:webHidden/>
              </w:rPr>
              <w:fldChar w:fldCharType="separate"/>
            </w:r>
            <w:r w:rsidR="00770B43">
              <w:rPr>
                <w:noProof/>
                <w:webHidden/>
              </w:rPr>
              <w:t>3</w:t>
            </w:r>
            <w:r w:rsidR="00770B43">
              <w:rPr>
                <w:noProof/>
                <w:webHidden/>
              </w:rPr>
              <w:fldChar w:fldCharType="end"/>
            </w:r>
          </w:hyperlink>
        </w:p>
        <w:p w14:paraId="4D1C6133" w14:textId="58E0BA1B"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396" w:history="1">
            <w:r w:rsidR="00770B43" w:rsidRPr="00791D9E">
              <w:rPr>
                <w:rStyle w:val="Hyperlink"/>
                <w:rFonts w:ascii="Times New Roman" w:eastAsia="Times New Roman" w:hAnsi="Times New Roman" w:cs="Times New Roman"/>
                <w:b/>
                <w:bCs/>
                <w:noProof/>
                <w:lang w:val="pt-PT"/>
              </w:rPr>
              <w:t>4. DESCRIÇÃO DOS SERVIÇOS</w:t>
            </w:r>
            <w:r w:rsidR="00770B43">
              <w:rPr>
                <w:noProof/>
                <w:webHidden/>
              </w:rPr>
              <w:tab/>
            </w:r>
            <w:r w:rsidR="00770B43">
              <w:rPr>
                <w:noProof/>
                <w:webHidden/>
              </w:rPr>
              <w:fldChar w:fldCharType="begin"/>
            </w:r>
            <w:r w:rsidR="00770B43">
              <w:rPr>
                <w:noProof/>
                <w:webHidden/>
              </w:rPr>
              <w:instrText xml:space="preserve"> PAGEREF _Toc189071396 \h </w:instrText>
            </w:r>
            <w:r w:rsidR="00770B43">
              <w:rPr>
                <w:noProof/>
                <w:webHidden/>
              </w:rPr>
            </w:r>
            <w:r w:rsidR="00770B43">
              <w:rPr>
                <w:noProof/>
                <w:webHidden/>
              </w:rPr>
              <w:fldChar w:fldCharType="separate"/>
            </w:r>
            <w:r w:rsidR="00770B43">
              <w:rPr>
                <w:noProof/>
                <w:webHidden/>
              </w:rPr>
              <w:t>3</w:t>
            </w:r>
            <w:r w:rsidR="00770B43">
              <w:rPr>
                <w:noProof/>
                <w:webHidden/>
              </w:rPr>
              <w:fldChar w:fldCharType="end"/>
            </w:r>
          </w:hyperlink>
        </w:p>
        <w:p w14:paraId="54C9C016" w14:textId="5A137BFB"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397" w:history="1">
            <w:r w:rsidR="00770B43" w:rsidRPr="00791D9E">
              <w:rPr>
                <w:rStyle w:val="Hyperlink"/>
                <w:rFonts w:ascii="Times New Roman" w:eastAsia="Times New Roman" w:hAnsi="Times New Roman" w:cs="Times New Roman"/>
                <w:b/>
                <w:bCs/>
                <w:noProof/>
                <w:lang w:val="pt-PT"/>
              </w:rPr>
              <w:t xml:space="preserve">5. </w:t>
            </w:r>
            <w:r w:rsidR="00770B43" w:rsidRPr="00791D9E">
              <w:rPr>
                <w:rStyle w:val="Hyperlink"/>
                <w:rFonts w:ascii="Times New Roman" w:eastAsia="Times New Roman" w:hAnsi="Times New Roman" w:cs="Times New Roman"/>
                <w:b/>
                <w:bCs/>
                <w:noProof/>
              </w:rPr>
              <w:t>LOCAL, QUANTITATIVO E EXECUÇÃO DOS SERVIÇOS</w:t>
            </w:r>
            <w:r w:rsidR="00770B43">
              <w:rPr>
                <w:noProof/>
                <w:webHidden/>
              </w:rPr>
              <w:tab/>
            </w:r>
            <w:r w:rsidR="00770B43">
              <w:rPr>
                <w:noProof/>
                <w:webHidden/>
              </w:rPr>
              <w:fldChar w:fldCharType="begin"/>
            </w:r>
            <w:r w:rsidR="00770B43">
              <w:rPr>
                <w:noProof/>
                <w:webHidden/>
              </w:rPr>
              <w:instrText xml:space="preserve"> PAGEREF _Toc189071397 \h </w:instrText>
            </w:r>
            <w:r w:rsidR="00770B43">
              <w:rPr>
                <w:noProof/>
                <w:webHidden/>
              </w:rPr>
            </w:r>
            <w:r w:rsidR="00770B43">
              <w:rPr>
                <w:noProof/>
                <w:webHidden/>
              </w:rPr>
              <w:fldChar w:fldCharType="separate"/>
            </w:r>
            <w:r w:rsidR="00770B43">
              <w:rPr>
                <w:noProof/>
                <w:webHidden/>
              </w:rPr>
              <w:t>4</w:t>
            </w:r>
            <w:r w:rsidR="00770B43">
              <w:rPr>
                <w:noProof/>
                <w:webHidden/>
              </w:rPr>
              <w:fldChar w:fldCharType="end"/>
            </w:r>
          </w:hyperlink>
        </w:p>
        <w:p w14:paraId="5ADAEEAC" w14:textId="718C9FF0"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398" w:history="1">
            <w:r w:rsidR="00770B43" w:rsidRPr="00791D9E">
              <w:rPr>
                <w:rStyle w:val="Hyperlink"/>
                <w:rFonts w:ascii="Times New Roman" w:eastAsia="Times New Roman" w:hAnsi="Times New Roman" w:cs="Times New Roman"/>
                <w:b/>
                <w:bCs/>
                <w:noProof/>
                <w:lang w:val="pt-PT"/>
              </w:rPr>
              <w:t xml:space="preserve">6. </w:t>
            </w:r>
            <w:r w:rsidR="00770B43" w:rsidRPr="00791D9E">
              <w:rPr>
                <w:rStyle w:val="Hyperlink"/>
                <w:rFonts w:ascii="Times New Roman" w:eastAsia="Times New Roman" w:hAnsi="Times New Roman" w:cs="Times New Roman"/>
                <w:b/>
                <w:bCs/>
                <w:noProof/>
              </w:rPr>
              <w:t>QUALIFICAÇÃO TÉCNICA MÍNIMA</w:t>
            </w:r>
            <w:r w:rsidR="00770B43">
              <w:rPr>
                <w:noProof/>
                <w:webHidden/>
              </w:rPr>
              <w:tab/>
            </w:r>
            <w:r w:rsidR="00770B43">
              <w:rPr>
                <w:noProof/>
                <w:webHidden/>
              </w:rPr>
              <w:fldChar w:fldCharType="begin"/>
            </w:r>
            <w:r w:rsidR="00770B43">
              <w:rPr>
                <w:noProof/>
                <w:webHidden/>
              </w:rPr>
              <w:instrText xml:space="preserve"> PAGEREF _Toc189071398 \h </w:instrText>
            </w:r>
            <w:r w:rsidR="00770B43">
              <w:rPr>
                <w:noProof/>
                <w:webHidden/>
              </w:rPr>
            </w:r>
            <w:r w:rsidR="00770B43">
              <w:rPr>
                <w:noProof/>
                <w:webHidden/>
              </w:rPr>
              <w:fldChar w:fldCharType="separate"/>
            </w:r>
            <w:r w:rsidR="00770B43">
              <w:rPr>
                <w:noProof/>
                <w:webHidden/>
              </w:rPr>
              <w:t>4</w:t>
            </w:r>
            <w:r w:rsidR="00770B43">
              <w:rPr>
                <w:noProof/>
                <w:webHidden/>
              </w:rPr>
              <w:fldChar w:fldCharType="end"/>
            </w:r>
          </w:hyperlink>
        </w:p>
        <w:p w14:paraId="1C031ECB" w14:textId="6CC4846C"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399" w:history="1">
            <w:r w:rsidR="00770B43" w:rsidRPr="00791D9E">
              <w:rPr>
                <w:rStyle w:val="Hyperlink"/>
                <w:rFonts w:ascii="Times New Roman" w:eastAsia="Times New Roman" w:hAnsi="Times New Roman" w:cs="Times New Roman"/>
                <w:b/>
                <w:bCs/>
                <w:noProof/>
              </w:rPr>
              <w:t>7. DA DOCUMENTAÇÃO PARA FINS DE CONTRATAÇÃO</w:t>
            </w:r>
            <w:r w:rsidR="00770B43">
              <w:rPr>
                <w:noProof/>
                <w:webHidden/>
              </w:rPr>
              <w:tab/>
            </w:r>
            <w:r w:rsidR="00770B43">
              <w:rPr>
                <w:noProof/>
                <w:webHidden/>
              </w:rPr>
              <w:fldChar w:fldCharType="begin"/>
            </w:r>
            <w:r w:rsidR="00770B43">
              <w:rPr>
                <w:noProof/>
                <w:webHidden/>
              </w:rPr>
              <w:instrText xml:space="preserve"> PAGEREF _Toc189071399 \h </w:instrText>
            </w:r>
            <w:r w:rsidR="00770B43">
              <w:rPr>
                <w:noProof/>
                <w:webHidden/>
              </w:rPr>
            </w:r>
            <w:r w:rsidR="00770B43">
              <w:rPr>
                <w:noProof/>
                <w:webHidden/>
              </w:rPr>
              <w:fldChar w:fldCharType="separate"/>
            </w:r>
            <w:r w:rsidR="00770B43">
              <w:rPr>
                <w:noProof/>
                <w:webHidden/>
              </w:rPr>
              <w:t>4</w:t>
            </w:r>
            <w:r w:rsidR="00770B43">
              <w:rPr>
                <w:noProof/>
                <w:webHidden/>
              </w:rPr>
              <w:fldChar w:fldCharType="end"/>
            </w:r>
          </w:hyperlink>
        </w:p>
        <w:p w14:paraId="3EC11136" w14:textId="74965B0B"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0" w:history="1">
            <w:r w:rsidR="00770B43" w:rsidRPr="00791D9E">
              <w:rPr>
                <w:rStyle w:val="Hyperlink"/>
                <w:rFonts w:ascii="Times New Roman" w:eastAsia="Times New Roman" w:hAnsi="Times New Roman" w:cs="Times New Roman"/>
                <w:b/>
                <w:bCs/>
                <w:noProof/>
                <w:lang w:val="pt-PT"/>
              </w:rPr>
              <w:t>8. REQUISITOS DE SUSTENTABILIDADE</w:t>
            </w:r>
            <w:r w:rsidR="00770B43">
              <w:rPr>
                <w:noProof/>
                <w:webHidden/>
              </w:rPr>
              <w:tab/>
            </w:r>
            <w:r w:rsidR="00770B43">
              <w:rPr>
                <w:noProof/>
                <w:webHidden/>
              </w:rPr>
              <w:fldChar w:fldCharType="begin"/>
            </w:r>
            <w:r w:rsidR="00770B43">
              <w:rPr>
                <w:noProof/>
                <w:webHidden/>
              </w:rPr>
              <w:instrText xml:space="preserve"> PAGEREF _Toc189071400 \h </w:instrText>
            </w:r>
            <w:r w:rsidR="00770B43">
              <w:rPr>
                <w:noProof/>
                <w:webHidden/>
              </w:rPr>
            </w:r>
            <w:r w:rsidR="00770B43">
              <w:rPr>
                <w:noProof/>
                <w:webHidden/>
              </w:rPr>
              <w:fldChar w:fldCharType="separate"/>
            </w:r>
            <w:r w:rsidR="00770B43">
              <w:rPr>
                <w:noProof/>
                <w:webHidden/>
              </w:rPr>
              <w:t>5</w:t>
            </w:r>
            <w:r w:rsidR="00770B43">
              <w:rPr>
                <w:noProof/>
                <w:webHidden/>
              </w:rPr>
              <w:fldChar w:fldCharType="end"/>
            </w:r>
          </w:hyperlink>
        </w:p>
        <w:p w14:paraId="0FBE18B1" w14:textId="4501F561"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1" w:history="1">
            <w:r w:rsidR="00770B43" w:rsidRPr="00791D9E">
              <w:rPr>
                <w:rStyle w:val="Hyperlink"/>
                <w:rFonts w:ascii="Times New Roman" w:eastAsia="Times New Roman" w:hAnsi="Times New Roman" w:cs="Times New Roman"/>
                <w:b/>
                <w:bCs/>
                <w:noProof/>
                <w:lang w:val="pt-PT"/>
              </w:rPr>
              <w:t>9. CONDIÇÕES BÁSICAS PARA A CONTRATAÇÃO</w:t>
            </w:r>
            <w:r w:rsidR="00770B43">
              <w:rPr>
                <w:noProof/>
                <w:webHidden/>
              </w:rPr>
              <w:tab/>
            </w:r>
            <w:r w:rsidR="00770B43">
              <w:rPr>
                <w:noProof/>
                <w:webHidden/>
              </w:rPr>
              <w:fldChar w:fldCharType="begin"/>
            </w:r>
            <w:r w:rsidR="00770B43">
              <w:rPr>
                <w:noProof/>
                <w:webHidden/>
              </w:rPr>
              <w:instrText xml:space="preserve"> PAGEREF _Toc189071401 \h </w:instrText>
            </w:r>
            <w:r w:rsidR="00770B43">
              <w:rPr>
                <w:noProof/>
                <w:webHidden/>
              </w:rPr>
            </w:r>
            <w:r w:rsidR="00770B43">
              <w:rPr>
                <w:noProof/>
                <w:webHidden/>
              </w:rPr>
              <w:fldChar w:fldCharType="separate"/>
            </w:r>
            <w:r w:rsidR="00770B43">
              <w:rPr>
                <w:noProof/>
                <w:webHidden/>
              </w:rPr>
              <w:t>5</w:t>
            </w:r>
            <w:r w:rsidR="00770B43">
              <w:rPr>
                <w:noProof/>
                <w:webHidden/>
              </w:rPr>
              <w:fldChar w:fldCharType="end"/>
            </w:r>
          </w:hyperlink>
        </w:p>
        <w:p w14:paraId="0AC5EA23" w14:textId="688D7DB8"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2" w:history="1">
            <w:r w:rsidR="00770B43" w:rsidRPr="00791D9E">
              <w:rPr>
                <w:rStyle w:val="Hyperlink"/>
                <w:rFonts w:ascii="Times New Roman" w:eastAsia="Times New Roman" w:hAnsi="Times New Roman" w:cs="Times New Roman"/>
                <w:b/>
                <w:bCs/>
                <w:noProof/>
                <w:lang w:val="pt-PT"/>
              </w:rPr>
              <w:t xml:space="preserve">10. </w:t>
            </w:r>
            <w:r w:rsidR="00770B43" w:rsidRPr="00791D9E">
              <w:rPr>
                <w:rStyle w:val="Hyperlink"/>
                <w:rFonts w:ascii="Times New Roman" w:eastAsia="Times New Roman" w:hAnsi="Times New Roman" w:cs="Times New Roman"/>
                <w:b/>
                <w:bCs/>
                <w:noProof/>
                <w:lang w:val="pt-BR"/>
              </w:rPr>
              <w:t>FUNDAMENTO LEGAL</w:t>
            </w:r>
            <w:r w:rsidR="00770B43">
              <w:rPr>
                <w:noProof/>
                <w:webHidden/>
              </w:rPr>
              <w:tab/>
            </w:r>
            <w:r w:rsidR="00770B43">
              <w:rPr>
                <w:noProof/>
                <w:webHidden/>
              </w:rPr>
              <w:fldChar w:fldCharType="begin"/>
            </w:r>
            <w:r w:rsidR="00770B43">
              <w:rPr>
                <w:noProof/>
                <w:webHidden/>
              </w:rPr>
              <w:instrText xml:space="preserve"> PAGEREF _Toc189071402 \h </w:instrText>
            </w:r>
            <w:r w:rsidR="00770B43">
              <w:rPr>
                <w:noProof/>
                <w:webHidden/>
              </w:rPr>
            </w:r>
            <w:r w:rsidR="00770B43">
              <w:rPr>
                <w:noProof/>
                <w:webHidden/>
              </w:rPr>
              <w:fldChar w:fldCharType="separate"/>
            </w:r>
            <w:r w:rsidR="00770B43">
              <w:rPr>
                <w:noProof/>
                <w:webHidden/>
              </w:rPr>
              <w:t>6</w:t>
            </w:r>
            <w:r w:rsidR="00770B43">
              <w:rPr>
                <w:noProof/>
                <w:webHidden/>
              </w:rPr>
              <w:fldChar w:fldCharType="end"/>
            </w:r>
          </w:hyperlink>
        </w:p>
        <w:p w14:paraId="65B3FE27" w14:textId="60D7D3CF"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3" w:history="1">
            <w:r w:rsidR="00770B43" w:rsidRPr="00791D9E">
              <w:rPr>
                <w:rStyle w:val="Hyperlink"/>
                <w:rFonts w:ascii="Times New Roman" w:eastAsia="Times New Roman" w:hAnsi="Times New Roman" w:cs="Times New Roman"/>
                <w:b/>
                <w:bCs/>
                <w:noProof/>
                <w:lang w:val="pt-PT"/>
              </w:rPr>
              <w:t xml:space="preserve">11. </w:t>
            </w:r>
            <w:r w:rsidR="00770B43" w:rsidRPr="00791D9E">
              <w:rPr>
                <w:rStyle w:val="Hyperlink"/>
                <w:rFonts w:ascii="Times New Roman" w:eastAsia="Times New Roman" w:hAnsi="Times New Roman" w:cs="Times New Roman"/>
                <w:b/>
                <w:bCs/>
                <w:noProof/>
                <w:lang w:val="pt-BR"/>
              </w:rPr>
              <w:t>OBRIGAÇÕES DA CONTRATADA</w:t>
            </w:r>
            <w:r w:rsidR="00770B43">
              <w:rPr>
                <w:noProof/>
                <w:webHidden/>
              </w:rPr>
              <w:tab/>
            </w:r>
            <w:r w:rsidR="00770B43">
              <w:rPr>
                <w:noProof/>
                <w:webHidden/>
              </w:rPr>
              <w:fldChar w:fldCharType="begin"/>
            </w:r>
            <w:r w:rsidR="00770B43">
              <w:rPr>
                <w:noProof/>
                <w:webHidden/>
              </w:rPr>
              <w:instrText xml:space="preserve"> PAGEREF _Toc189071403 \h </w:instrText>
            </w:r>
            <w:r w:rsidR="00770B43">
              <w:rPr>
                <w:noProof/>
                <w:webHidden/>
              </w:rPr>
            </w:r>
            <w:r w:rsidR="00770B43">
              <w:rPr>
                <w:noProof/>
                <w:webHidden/>
              </w:rPr>
              <w:fldChar w:fldCharType="separate"/>
            </w:r>
            <w:r w:rsidR="00770B43">
              <w:rPr>
                <w:noProof/>
                <w:webHidden/>
              </w:rPr>
              <w:t>7</w:t>
            </w:r>
            <w:r w:rsidR="00770B43">
              <w:rPr>
                <w:noProof/>
                <w:webHidden/>
              </w:rPr>
              <w:fldChar w:fldCharType="end"/>
            </w:r>
          </w:hyperlink>
        </w:p>
        <w:p w14:paraId="452A1C46" w14:textId="0BBB71DA"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4" w:history="1">
            <w:r w:rsidR="00770B43" w:rsidRPr="00791D9E">
              <w:rPr>
                <w:rStyle w:val="Hyperlink"/>
                <w:rFonts w:ascii="Times New Roman" w:eastAsia="Times New Roman" w:hAnsi="Times New Roman" w:cs="Times New Roman"/>
                <w:b/>
                <w:bCs/>
                <w:noProof/>
                <w:lang w:val="pt-PT"/>
              </w:rPr>
              <w:t xml:space="preserve">12. </w:t>
            </w:r>
            <w:r w:rsidR="00770B43" w:rsidRPr="00791D9E">
              <w:rPr>
                <w:rStyle w:val="Hyperlink"/>
                <w:rFonts w:ascii="Times New Roman" w:eastAsia="Times New Roman" w:hAnsi="Times New Roman" w:cs="Times New Roman"/>
                <w:b/>
                <w:bCs/>
                <w:noProof/>
                <w:lang w:val="pt-BR"/>
              </w:rPr>
              <w:t>DAS OBRIGAÇÕES DO TJCE</w:t>
            </w:r>
            <w:r w:rsidR="00770B43">
              <w:rPr>
                <w:noProof/>
                <w:webHidden/>
              </w:rPr>
              <w:tab/>
            </w:r>
            <w:r w:rsidR="00770B43">
              <w:rPr>
                <w:noProof/>
                <w:webHidden/>
              </w:rPr>
              <w:fldChar w:fldCharType="begin"/>
            </w:r>
            <w:r w:rsidR="00770B43">
              <w:rPr>
                <w:noProof/>
                <w:webHidden/>
              </w:rPr>
              <w:instrText xml:space="preserve"> PAGEREF _Toc189071404 \h </w:instrText>
            </w:r>
            <w:r w:rsidR="00770B43">
              <w:rPr>
                <w:noProof/>
                <w:webHidden/>
              </w:rPr>
            </w:r>
            <w:r w:rsidR="00770B43">
              <w:rPr>
                <w:noProof/>
                <w:webHidden/>
              </w:rPr>
              <w:fldChar w:fldCharType="separate"/>
            </w:r>
            <w:r w:rsidR="00770B43">
              <w:rPr>
                <w:noProof/>
                <w:webHidden/>
              </w:rPr>
              <w:t>8</w:t>
            </w:r>
            <w:r w:rsidR="00770B43">
              <w:rPr>
                <w:noProof/>
                <w:webHidden/>
              </w:rPr>
              <w:fldChar w:fldCharType="end"/>
            </w:r>
          </w:hyperlink>
        </w:p>
        <w:p w14:paraId="7B8B77CD" w14:textId="0E83A277"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5" w:history="1">
            <w:r w:rsidR="00770B43" w:rsidRPr="00791D9E">
              <w:rPr>
                <w:rStyle w:val="Hyperlink"/>
                <w:rFonts w:ascii="Times New Roman" w:eastAsia="Times New Roman" w:hAnsi="Times New Roman" w:cs="Times New Roman"/>
                <w:b/>
                <w:bCs/>
                <w:noProof/>
                <w:lang w:val="pt-PT"/>
              </w:rPr>
              <w:t>13. GESTÃO E FISCALIZAÇÃO DOS SERVIÇOS CONTRATADOS</w:t>
            </w:r>
            <w:r w:rsidR="00770B43">
              <w:rPr>
                <w:noProof/>
                <w:webHidden/>
              </w:rPr>
              <w:tab/>
            </w:r>
            <w:r w:rsidR="00770B43">
              <w:rPr>
                <w:noProof/>
                <w:webHidden/>
              </w:rPr>
              <w:fldChar w:fldCharType="begin"/>
            </w:r>
            <w:r w:rsidR="00770B43">
              <w:rPr>
                <w:noProof/>
                <w:webHidden/>
              </w:rPr>
              <w:instrText xml:space="preserve"> PAGEREF _Toc189071405 \h </w:instrText>
            </w:r>
            <w:r w:rsidR="00770B43">
              <w:rPr>
                <w:noProof/>
                <w:webHidden/>
              </w:rPr>
            </w:r>
            <w:r w:rsidR="00770B43">
              <w:rPr>
                <w:noProof/>
                <w:webHidden/>
              </w:rPr>
              <w:fldChar w:fldCharType="separate"/>
            </w:r>
            <w:r w:rsidR="00770B43">
              <w:rPr>
                <w:noProof/>
                <w:webHidden/>
              </w:rPr>
              <w:t>8</w:t>
            </w:r>
            <w:r w:rsidR="00770B43">
              <w:rPr>
                <w:noProof/>
                <w:webHidden/>
              </w:rPr>
              <w:fldChar w:fldCharType="end"/>
            </w:r>
          </w:hyperlink>
        </w:p>
        <w:p w14:paraId="307FF387" w14:textId="68197EDD"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6" w:history="1">
            <w:r w:rsidR="00770B43" w:rsidRPr="00791D9E">
              <w:rPr>
                <w:rStyle w:val="Hyperlink"/>
                <w:rFonts w:ascii="Times New Roman" w:eastAsia="Times New Roman" w:hAnsi="Times New Roman" w:cs="Times New Roman"/>
                <w:b/>
                <w:bCs/>
                <w:noProof/>
                <w:lang w:val="pt-PT"/>
              </w:rPr>
              <w:t>14. RECEBIMENTO DOS SERVIÇOS</w:t>
            </w:r>
            <w:r w:rsidR="00770B43">
              <w:rPr>
                <w:noProof/>
                <w:webHidden/>
              </w:rPr>
              <w:tab/>
            </w:r>
            <w:r w:rsidR="00770B43">
              <w:rPr>
                <w:noProof/>
                <w:webHidden/>
              </w:rPr>
              <w:fldChar w:fldCharType="begin"/>
            </w:r>
            <w:r w:rsidR="00770B43">
              <w:rPr>
                <w:noProof/>
                <w:webHidden/>
              </w:rPr>
              <w:instrText xml:space="preserve"> PAGEREF _Toc189071406 \h </w:instrText>
            </w:r>
            <w:r w:rsidR="00770B43">
              <w:rPr>
                <w:noProof/>
                <w:webHidden/>
              </w:rPr>
            </w:r>
            <w:r w:rsidR="00770B43">
              <w:rPr>
                <w:noProof/>
                <w:webHidden/>
              </w:rPr>
              <w:fldChar w:fldCharType="separate"/>
            </w:r>
            <w:r w:rsidR="00770B43">
              <w:rPr>
                <w:noProof/>
                <w:webHidden/>
              </w:rPr>
              <w:t>9</w:t>
            </w:r>
            <w:r w:rsidR="00770B43">
              <w:rPr>
                <w:noProof/>
                <w:webHidden/>
              </w:rPr>
              <w:fldChar w:fldCharType="end"/>
            </w:r>
          </w:hyperlink>
        </w:p>
        <w:p w14:paraId="37AE45DB" w14:textId="36A687B9"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7" w:history="1">
            <w:r w:rsidR="00770B43" w:rsidRPr="00791D9E">
              <w:rPr>
                <w:rStyle w:val="Hyperlink"/>
                <w:rFonts w:ascii="Times New Roman" w:eastAsia="Times New Roman" w:hAnsi="Times New Roman" w:cs="Times New Roman"/>
                <w:b/>
                <w:bCs/>
                <w:noProof/>
                <w:lang w:val="pt-PT"/>
              </w:rPr>
              <w:t>15. CRITÉRIO DE PAGAMENTO</w:t>
            </w:r>
            <w:r w:rsidR="00770B43">
              <w:rPr>
                <w:noProof/>
                <w:webHidden/>
              </w:rPr>
              <w:tab/>
            </w:r>
            <w:r w:rsidR="00770B43">
              <w:rPr>
                <w:noProof/>
                <w:webHidden/>
              </w:rPr>
              <w:fldChar w:fldCharType="begin"/>
            </w:r>
            <w:r w:rsidR="00770B43">
              <w:rPr>
                <w:noProof/>
                <w:webHidden/>
              </w:rPr>
              <w:instrText xml:space="preserve"> PAGEREF _Toc189071407 \h </w:instrText>
            </w:r>
            <w:r w:rsidR="00770B43">
              <w:rPr>
                <w:noProof/>
                <w:webHidden/>
              </w:rPr>
            </w:r>
            <w:r w:rsidR="00770B43">
              <w:rPr>
                <w:noProof/>
                <w:webHidden/>
              </w:rPr>
              <w:fldChar w:fldCharType="separate"/>
            </w:r>
            <w:r w:rsidR="00770B43">
              <w:rPr>
                <w:noProof/>
                <w:webHidden/>
              </w:rPr>
              <w:t>9</w:t>
            </w:r>
            <w:r w:rsidR="00770B43">
              <w:rPr>
                <w:noProof/>
                <w:webHidden/>
              </w:rPr>
              <w:fldChar w:fldCharType="end"/>
            </w:r>
          </w:hyperlink>
        </w:p>
        <w:p w14:paraId="33BAA4CC" w14:textId="572E09D7"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8" w:history="1">
            <w:r w:rsidR="00770B43" w:rsidRPr="00791D9E">
              <w:rPr>
                <w:rStyle w:val="Hyperlink"/>
                <w:rFonts w:ascii="Times New Roman" w:eastAsia="Times New Roman" w:hAnsi="Times New Roman" w:cs="Times New Roman"/>
                <w:b/>
                <w:bCs/>
                <w:noProof/>
                <w:lang w:val="pt-PT"/>
              </w:rPr>
              <w:t xml:space="preserve">16. </w:t>
            </w:r>
            <w:r w:rsidR="00770B43" w:rsidRPr="00791D9E">
              <w:rPr>
                <w:rStyle w:val="Hyperlink"/>
                <w:rFonts w:ascii="Times New Roman" w:eastAsia="Times New Roman" w:hAnsi="Times New Roman" w:cs="Times New Roman"/>
                <w:b/>
                <w:bCs/>
                <w:noProof/>
              </w:rPr>
              <w:t>DESCONTOS E SANÇÕES ADMINISTRATIVAS</w:t>
            </w:r>
            <w:r w:rsidR="00770B43">
              <w:rPr>
                <w:noProof/>
                <w:webHidden/>
              </w:rPr>
              <w:tab/>
            </w:r>
            <w:r w:rsidR="00770B43">
              <w:rPr>
                <w:noProof/>
                <w:webHidden/>
              </w:rPr>
              <w:fldChar w:fldCharType="begin"/>
            </w:r>
            <w:r w:rsidR="00770B43">
              <w:rPr>
                <w:noProof/>
                <w:webHidden/>
              </w:rPr>
              <w:instrText xml:space="preserve"> PAGEREF _Toc189071408 \h </w:instrText>
            </w:r>
            <w:r w:rsidR="00770B43">
              <w:rPr>
                <w:noProof/>
                <w:webHidden/>
              </w:rPr>
            </w:r>
            <w:r w:rsidR="00770B43">
              <w:rPr>
                <w:noProof/>
                <w:webHidden/>
              </w:rPr>
              <w:fldChar w:fldCharType="separate"/>
            </w:r>
            <w:r w:rsidR="00770B43">
              <w:rPr>
                <w:noProof/>
                <w:webHidden/>
              </w:rPr>
              <w:t>10</w:t>
            </w:r>
            <w:r w:rsidR="00770B43">
              <w:rPr>
                <w:noProof/>
                <w:webHidden/>
              </w:rPr>
              <w:fldChar w:fldCharType="end"/>
            </w:r>
          </w:hyperlink>
        </w:p>
        <w:p w14:paraId="1A50EF78" w14:textId="446F12F3"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09" w:history="1">
            <w:r w:rsidR="00770B43" w:rsidRPr="00791D9E">
              <w:rPr>
                <w:rStyle w:val="Hyperlink"/>
                <w:rFonts w:ascii="Times New Roman" w:eastAsia="Times New Roman" w:hAnsi="Times New Roman" w:cs="Times New Roman"/>
                <w:b/>
                <w:bCs/>
                <w:noProof/>
                <w:lang w:val="pt-PT"/>
              </w:rPr>
              <w:t xml:space="preserve">17. </w:t>
            </w:r>
            <w:r w:rsidR="00770B43" w:rsidRPr="00791D9E">
              <w:rPr>
                <w:rStyle w:val="Hyperlink"/>
                <w:rFonts w:ascii="Times New Roman" w:eastAsia="Times New Roman" w:hAnsi="Times New Roman" w:cs="Times New Roman"/>
                <w:b/>
                <w:bCs/>
                <w:noProof/>
                <w:lang w:val="pt-BR"/>
              </w:rPr>
              <w:t>GARANTIA DE EXECUÇÃO [EXCLUIR SE NÃO FOR O CASO]</w:t>
            </w:r>
            <w:r w:rsidR="00770B43">
              <w:rPr>
                <w:noProof/>
                <w:webHidden/>
              </w:rPr>
              <w:tab/>
            </w:r>
            <w:r w:rsidR="00770B43">
              <w:rPr>
                <w:noProof/>
                <w:webHidden/>
              </w:rPr>
              <w:fldChar w:fldCharType="begin"/>
            </w:r>
            <w:r w:rsidR="00770B43">
              <w:rPr>
                <w:noProof/>
                <w:webHidden/>
              </w:rPr>
              <w:instrText xml:space="preserve"> PAGEREF _Toc189071409 \h </w:instrText>
            </w:r>
            <w:r w:rsidR="00770B43">
              <w:rPr>
                <w:noProof/>
                <w:webHidden/>
              </w:rPr>
            </w:r>
            <w:r w:rsidR="00770B43">
              <w:rPr>
                <w:noProof/>
                <w:webHidden/>
              </w:rPr>
              <w:fldChar w:fldCharType="separate"/>
            </w:r>
            <w:r w:rsidR="00770B43">
              <w:rPr>
                <w:noProof/>
                <w:webHidden/>
              </w:rPr>
              <w:t>10</w:t>
            </w:r>
            <w:r w:rsidR="00770B43">
              <w:rPr>
                <w:noProof/>
                <w:webHidden/>
              </w:rPr>
              <w:fldChar w:fldCharType="end"/>
            </w:r>
          </w:hyperlink>
        </w:p>
        <w:p w14:paraId="2DFF7B67" w14:textId="217FB755"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10" w:history="1">
            <w:r w:rsidR="00770B43" w:rsidRPr="00791D9E">
              <w:rPr>
                <w:rStyle w:val="Hyperlink"/>
                <w:rFonts w:ascii="Times New Roman" w:eastAsia="Times New Roman" w:hAnsi="Times New Roman" w:cs="Times New Roman"/>
                <w:b/>
                <w:bCs/>
                <w:noProof/>
                <w:lang w:val="pt-PT"/>
              </w:rPr>
              <w:t>18. EQUIPE DE PLANEJAMENTO DA CONTRATAÇÃO</w:t>
            </w:r>
            <w:r w:rsidR="00770B43">
              <w:rPr>
                <w:noProof/>
                <w:webHidden/>
              </w:rPr>
              <w:tab/>
            </w:r>
            <w:r w:rsidR="00770B43">
              <w:rPr>
                <w:noProof/>
                <w:webHidden/>
              </w:rPr>
              <w:fldChar w:fldCharType="begin"/>
            </w:r>
            <w:r w:rsidR="00770B43">
              <w:rPr>
                <w:noProof/>
                <w:webHidden/>
              </w:rPr>
              <w:instrText xml:space="preserve"> PAGEREF _Toc189071410 \h </w:instrText>
            </w:r>
            <w:r w:rsidR="00770B43">
              <w:rPr>
                <w:noProof/>
                <w:webHidden/>
              </w:rPr>
            </w:r>
            <w:r w:rsidR="00770B43">
              <w:rPr>
                <w:noProof/>
                <w:webHidden/>
              </w:rPr>
              <w:fldChar w:fldCharType="separate"/>
            </w:r>
            <w:r w:rsidR="00770B43">
              <w:rPr>
                <w:noProof/>
                <w:webHidden/>
              </w:rPr>
              <w:t>10</w:t>
            </w:r>
            <w:r w:rsidR="00770B43">
              <w:rPr>
                <w:noProof/>
                <w:webHidden/>
              </w:rPr>
              <w:fldChar w:fldCharType="end"/>
            </w:r>
          </w:hyperlink>
        </w:p>
        <w:p w14:paraId="3D2DE9B9" w14:textId="6B52CD6C" w:rsidR="00770B43" w:rsidRDefault="00416A5A">
          <w:pPr>
            <w:pStyle w:val="Sumrio1"/>
            <w:tabs>
              <w:tab w:val="right" w:leader="dot" w:pos="9061"/>
            </w:tabs>
            <w:rPr>
              <w:rFonts w:asciiTheme="minorHAnsi" w:eastAsiaTheme="minorEastAsia" w:hAnsiTheme="minorHAnsi" w:cstheme="minorBidi"/>
              <w:noProof/>
              <w:sz w:val="22"/>
              <w:szCs w:val="22"/>
              <w:lang w:val="pt-BR" w:eastAsia="pt-BR"/>
            </w:rPr>
          </w:pPr>
          <w:hyperlink w:anchor="_Toc189071411" w:history="1">
            <w:r w:rsidR="00770B43" w:rsidRPr="00791D9E">
              <w:rPr>
                <w:rStyle w:val="Hyperlink"/>
                <w:rFonts w:ascii="Times New Roman" w:eastAsia="Times New Roman" w:hAnsi="Times New Roman" w:cs="Times New Roman"/>
                <w:b/>
                <w:bCs/>
                <w:noProof/>
                <w:lang w:val="pt-PT"/>
              </w:rPr>
              <w:t>19. APROVAÇÕES</w:t>
            </w:r>
            <w:r w:rsidR="00770B43">
              <w:rPr>
                <w:noProof/>
                <w:webHidden/>
              </w:rPr>
              <w:tab/>
            </w:r>
            <w:r w:rsidR="00770B43">
              <w:rPr>
                <w:noProof/>
                <w:webHidden/>
              </w:rPr>
              <w:fldChar w:fldCharType="begin"/>
            </w:r>
            <w:r w:rsidR="00770B43">
              <w:rPr>
                <w:noProof/>
                <w:webHidden/>
              </w:rPr>
              <w:instrText xml:space="preserve"> PAGEREF _Toc189071411 \h </w:instrText>
            </w:r>
            <w:r w:rsidR="00770B43">
              <w:rPr>
                <w:noProof/>
                <w:webHidden/>
              </w:rPr>
            </w:r>
            <w:r w:rsidR="00770B43">
              <w:rPr>
                <w:noProof/>
                <w:webHidden/>
              </w:rPr>
              <w:fldChar w:fldCharType="separate"/>
            </w:r>
            <w:r w:rsidR="00770B43">
              <w:rPr>
                <w:noProof/>
                <w:webHidden/>
              </w:rPr>
              <w:t>10</w:t>
            </w:r>
            <w:r w:rsidR="00770B43">
              <w:rPr>
                <w:noProof/>
                <w:webHidden/>
              </w:rPr>
              <w:fldChar w:fldCharType="end"/>
            </w:r>
          </w:hyperlink>
        </w:p>
        <w:p w14:paraId="18D79E8A" w14:textId="70E7532E" w:rsidR="1BC8C63A" w:rsidRDefault="1BC8C63A" w:rsidP="6399CD34">
          <w:pPr>
            <w:pStyle w:val="Sumrio1"/>
            <w:tabs>
              <w:tab w:val="right" w:leader="dot" w:pos="9015"/>
            </w:tabs>
            <w:rPr>
              <w:rStyle w:val="Hyperlink"/>
              <w:rFonts w:ascii="Times New Roman" w:eastAsia="Times New Roman" w:hAnsi="Times New Roman" w:cs="Times New Roman"/>
            </w:rPr>
          </w:pPr>
          <w:r>
            <w:fldChar w:fldCharType="end"/>
          </w:r>
        </w:p>
      </w:sdtContent>
    </w:sdt>
    <w:p w14:paraId="3656B9AB" w14:textId="77777777" w:rsidR="00250AFF" w:rsidRDefault="00250AFF"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rPr>
      </w:pPr>
    </w:p>
    <w:p w14:paraId="1D42A846" w14:textId="48597B36"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1EA6B21F" w14:textId="4F0CEC4F"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2B6668BF" w14:textId="7A149731"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4DBC26B5" w14:textId="50F202D7"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68E3F9D5" w14:textId="5C2857EE"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79A4DC64" w14:textId="3F493494"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6FDDB966" w14:textId="6F394691"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0F595D0A" w14:textId="7D132A86"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235039E1" w14:textId="2CFAEF49"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631CD672" w14:textId="5B8217E7" w:rsidR="4A2B8448" w:rsidRDefault="4A2B8448" w:rsidP="4A2B8448">
      <w:pPr>
        <w:pBdr>
          <w:top w:val="nil"/>
          <w:left w:val="nil"/>
          <w:bottom w:val="nil"/>
          <w:right w:val="nil"/>
          <w:between w:val="nil"/>
        </w:pBdr>
        <w:tabs>
          <w:tab w:val="left" w:pos="653"/>
        </w:tabs>
        <w:spacing w:after="0" w:line="240" w:lineRule="auto"/>
        <w:jc w:val="both"/>
        <w:rPr>
          <w:rFonts w:ascii="Times New Roman" w:eastAsia="Times New Roman" w:hAnsi="Times New Roman" w:cs="Times New Roman"/>
          <w:b/>
          <w:bCs/>
          <w:color w:val="000000" w:themeColor="text1"/>
        </w:rPr>
      </w:pPr>
    </w:p>
    <w:p w14:paraId="45FB0818" w14:textId="77777777" w:rsidR="00250AFF" w:rsidRDefault="00250AFF">
      <w:pPr>
        <w:pStyle w:val="Ttulo1"/>
        <w:spacing w:before="0" w:after="0" w:line="360" w:lineRule="auto"/>
        <w:ind w:left="360" w:right="720" w:hanging="360"/>
        <w:jc w:val="both"/>
        <w:rPr>
          <w:rFonts w:ascii="Times New Roman" w:eastAsia="Times New Roman" w:hAnsi="Times New Roman" w:cs="Times New Roman"/>
          <w:b/>
          <w:color w:val="000000"/>
          <w:sz w:val="24"/>
          <w:szCs w:val="24"/>
        </w:rPr>
      </w:pPr>
    </w:p>
    <w:p w14:paraId="59659434" w14:textId="77777777" w:rsidR="00250AFF" w:rsidRDefault="2E821B7C" w:rsidP="1BC8C63A">
      <w:pPr>
        <w:pStyle w:val="Ttulo1"/>
        <w:spacing w:before="0" w:after="0" w:line="360" w:lineRule="auto"/>
        <w:ind w:left="360" w:right="720" w:hanging="360"/>
        <w:jc w:val="both"/>
        <w:rPr>
          <w:rFonts w:ascii="Times New Roman" w:eastAsia="Times New Roman" w:hAnsi="Times New Roman" w:cs="Times New Roman"/>
          <w:b/>
          <w:bCs/>
          <w:color w:val="000000"/>
          <w:sz w:val="24"/>
          <w:szCs w:val="24"/>
        </w:rPr>
      </w:pPr>
      <w:bookmarkStart w:id="0" w:name="_Toc189071393"/>
      <w:r w:rsidRPr="3404FB73">
        <w:rPr>
          <w:rFonts w:ascii="Times New Roman" w:eastAsia="Times New Roman" w:hAnsi="Times New Roman" w:cs="Times New Roman"/>
          <w:b/>
          <w:bCs/>
          <w:color w:val="000000" w:themeColor="text1"/>
          <w:sz w:val="24"/>
          <w:szCs w:val="24"/>
        </w:rPr>
        <w:t>1. OBJETO</w:t>
      </w:r>
      <w:bookmarkEnd w:id="0"/>
      <w:r w:rsidRPr="3404FB73">
        <w:rPr>
          <w:rFonts w:ascii="Times New Roman" w:eastAsia="Times New Roman" w:hAnsi="Times New Roman" w:cs="Times New Roman"/>
          <w:b/>
          <w:bCs/>
          <w:color w:val="000000" w:themeColor="text1"/>
          <w:sz w:val="24"/>
          <w:szCs w:val="24"/>
        </w:rPr>
        <w:t xml:space="preserve"> </w:t>
      </w:r>
    </w:p>
    <w:p w14:paraId="4AD84770" w14:textId="21CDE7C6" w:rsidR="00250AFF" w:rsidRDefault="00250AFF" w:rsidP="4A2B8448"/>
    <w:p w14:paraId="4162FC07" w14:textId="6EBBC2F8" w:rsidR="65A705C8" w:rsidRDefault="65A705C8" w:rsidP="58D885AB">
      <w:pPr>
        <w:widowControl w:val="0"/>
        <w:pBdr>
          <w:top w:val="nil"/>
          <w:left w:val="nil"/>
          <w:bottom w:val="nil"/>
          <w:right w:val="nil"/>
          <w:between w:val="nil"/>
        </w:pBdr>
        <w:spacing w:after="0" w:line="360" w:lineRule="auto"/>
        <w:ind w:left="720" w:right="285" w:hanging="43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1.1.</w:t>
      </w:r>
      <w:r w:rsidRPr="58D885AB">
        <w:rPr>
          <w:rFonts w:ascii="Times New Roman" w:eastAsia="Times New Roman" w:hAnsi="Times New Roman" w:cs="Times New Roman"/>
          <w:color w:val="000000" w:themeColor="text1"/>
          <w:lang w:val="pt-BR"/>
        </w:rPr>
        <w:t xml:space="preserve"> O presente documento de Especificações Técnicas visa descrever detalhadamente a contratação de capacitação </w:t>
      </w:r>
      <w:r w:rsidRPr="58D885AB">
        <w:rPr>
          <w:rFonts w:ascii="Times New Roman" w:eastAsia="Times New Roman" w:hAnsi="Times New Roman" w:cs="Times New Roman"/>
          <w:b/>
          <w:bCs/>
          <w:color w:val="000000" w:themeColor="text1"/>
          <w:lang w:val="pt-PT"/>
        </w:rPr>
        <w:t xml:space="preserve">[descrever a forma da capacitação buscada – inscrições em cursos, cursos </w:t>
      </w:r>
      <w:r w:rsidRPr="58D885AB">
        <w:rPr>
          <w:rFonts w:ascii="Times New Roman" w:eastAsia="Times New Roman" w:hAnsi="Times New Roman" w:cs="Times New Roman"/>
          <w:b/>
          <w:bCs/>
          <w:i/>
          <w:iCs/>
          <w:color w:val="000000" w:themeColor="text1"/>
          <w:lang w:val="pt-PT"/>
        </w:rPr>
        <w:t>in company</w:t>
      </w:r>
      <w:r w:rsidRPr="58D885AB">
        <w:rPr>
          <w:rFonts w:ascii="Times New Roman" w:eastAsia="Times New Roman" w:hAnsi="Times New Roman" w:cs="Times New Roman"/>
          <w:b/>
          <w:bCs/>
          <w:color w:val="000000" w:themeColor="text1"/>
          <w:lang w:val="pt-PT"/>
        </w:rPr>
        <w:t>, etc.], abrangendo os termos, condições e quantidades que serão apresentadas a seguir.</w:t>
      </w:r>
    </w:p>
    <w:p w14:paraId="5673D3AB" w14:textId="0E39295A" w:rsidR="58D885AB" w:rsidRDefault="58D885AB" w:rsidP="58D885AB">
      <w:pPr>
        <w:widowControl w:val="0"/>
        <w:pBdr>
          <w:top w:val="nil"/>
          <w:left w:val="nil"/>
          <w:bottom w:val="nil"/>
          <w:right w:val="nil"/>
          <w:between w:val="nil"/>
        </w:pBdr>
        <w:spacing w:after="0" w:line="360" w:lineRule="auto"/>
        <w:ind w:left="708" w:right="285" w:hanging="425"/>
        <w:jc w:val="both"/>
        <w:rPr>
          <w:rFonts w:ascii="Times New Roman" w:eastAsia="Times New Roman" w:hAnsi="Times New Roman" w:cs="Times New Roman"/>
          <w:color w:val="000000" w:themeColor="text1"/>
        </w:rPr>
      </w:pPr>
    </w:p>
    <w:p w14:paraId="67E3F07D" w14:textId="7A450364"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1" w:name="_Toc189071394"/>
      <w:r w:rsidRPr="3404FB73">
        <w:rPr>
          <w:rFonts w:ascii="Times New Roman" w:eastAsia="Times New Roman" w:hAnsi="Times New Roman" w:cs="Times New Roman"/>
          <w:b/>
          <w:bCs/>
          <w:color w:val="000000" w:themeColor="text1"/>
          <w:sz w:val="24"/>
          <w:szCs w:val="24"/>
          <w:lang w:val="pt-PT"/>
        </w:rPr>
        <w:t>2. PRAZO DE VIGÊNCIA</w:t>
      </w:r>
      <w:bookmarkEnd w:id="1"/>
    </w:p>
    <w:p w14:paraId="24A7C8D7" w14:textId="49C954BE" w:rsidR="58D885AB" w:rsidRDefault="58D885AB" w:rsidP="58D885AB">
      <w:pPr>
        <w:widowControl w:val="0"/>
        <w:pBdr>
          <w:top w:val="nil"/>
          <w:left w:val="nil"/>
          <w:bottom w:val="nil"/>
          <w:right w:val="nil"/>
          <w:between w:val="nil"/>
        </w:pBdr>
        <w:spacing w:after="0" w:line="360" w:lineRule="auto"/>
        <w:ind w:left="708" w:right="285" w:hanging="425"/>
        <w:jc w:val="both"/>
        <w:rPr>
          <w:rFonts w:ascii="Times New Roman" w:eastAsia="Times New Roman" w:hAnsi="Times New Roman" w:cs="Times New Roman"/>
          <w:color w:val="000000" w:themeColor="text1"/>
        </w:rPr>
      </w:pPr>
    </w:p>
    <w:p w14:paraId="40B2C0F5" w14:textId="51CD43A3" w:rsidR="65A705C8" w:rsidRDefault="65A705C8" w:rsidP="58D885AB">
      <w:pPr>
        <w:pStyle w:val="Normal0"/>
        <w:widowControl w:val="0"/>
        <w:spacing w:after="0" w:line="360" w:lineRule="auto"/>
        <w:ind w:left="720" w:right="285" w:hanging="437"/>
        <w:jc w:val="both"/>
        <w:rPr>
          <w:color w:val="000000" w:themeColor="text1"/>
          <w:sz w:val="24"/>
          <w:szCs w:val="24"/>
        </w:rPr>
      </w:pPr>
      <w:r w:rsidRPr="58D885AB">
        <w:rPr>
          <w:b/>
          <w:bCs/>
          <w:color w:val="000000" w:themeColor="text1"/>
          <w:sz w:val="24"/>
          <w:szCs w:val="24"/>
          <w:lang w:val="pt-PT"/>
        </w:rPr>
        <w:t>2.1.</w:t>
      </w:r>
      <w:r w:rsidRPr="58D885AB">
        <w:rPr>
          <w:color w:val="000000" w:themeColor="text1"/>
          <w:sz w:val="24"/>
          <w:szCs w:val="24"/>
          <w:lang w:val="pt-PT"/>
        </w:rPr>
        <w:t xml:space="preserve"> </w:t>
      </w:r>
      <w:r w:rsidRPr="58D885AB">
        <w:rPr>
          <w:color w:val="000000" w:themeColor="text1"/>
          <w:sz w:val="24"/>
          <w:szCs w:val="24"/>
          <w:lang w:val="pt-BR"/>
        </w:rPr>
        <w:t xml:space="preserve">O prazo de vigência da contratação é de [inserir </w:t>
      </w:r>
      <w:proofErr w:type="spellStart"/>
      <w:r w:rsidRPr="58D885AB">
        <w:rPr>
          <w:color w:val="000000" w:themeColor="text1"/>
          <w:sz w:val="24"/>
          <w:szCs w:val="24"/>
          <w:lang w:val="pt-BR"/>
        </w:rPr>
        <w:t>xx</w:t>
      </w:r>
      <w:proofErr w:type="spellEnd"/>
      <w:r w:rsidRPr="58D885AB">
        <w:rPr>
          <w:color w:val="000000" w:themeColor="text1"/>
          <w:sz w:val="24"/>
          <w:szCs w:val="24"/>
          <w:lang w:val="pt-BR"/>
        </w:rPr>
        <w:t xml:space="preserve"> dias ou </w:t>
      </w:r>
      <w:proofErr w:type="spellStart"/>
      <w:r w:rsidRPr="58D885AB">
        <w:rPr>
          <w:color w:val="000000" w:themeColor="text1"/>
          <w:sz w:val="24"/>
          <w:szCs w:val="24"/>
          <w:lang w:val="pt-BR"/>
        </w:rPr>
        <w:t>xx</w:t>
      </w:r>
      <w:proofErr w:type="spellEnd"/>
      <w:r w:rsidRPr="58D885AB">
        <w:rPr>
          <w:color w:val="000000" w:themeColor="text1"/>
          <w:sz w:val="24"/>
          <w:szCs w:val="24"/>
          <w:lang w:val="pt-BR"/>
        </w:rPr>
        <w:t xml:space="preserve"> meses], contados da assinatura do contrato ou instrumento equivalente, sendo permitida a prorrogação.</w:t>
      </w:r>
    </w:p>
    <w:p w14:paraId="5C8198B7" w14:textId="145A6345" w:rsidR="65A705C8" w:rsidRDefault="65A705C8" w:rsidP="58D885AB">
      <w:pPr>
        <w:widowControl w:val="0"/>
        <w:tabs>
          <w:tab w:val="left" w:pos="516"/>
        </w:tabs>
        <w:spacing w:after="0" w:line="360" w:lineRule="auto"/>
        <w:ind w:left="720" w:right="283" w:hanging="43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2.2.</w:t>
      </w:r>
      <w:r w:rsidRPr="58D885AB">
        <w:rPr>
          <w:rFonts w:ascii="Times New Roman" w:eastAsia="Times New Roman" w:hAnsi="Times New Roman" w:cs="Times New Roman"/>
          <w:color w:val="000000" w:themeColor="text1"/>
          <w:lang w:val="pt-BR"/>
        </w:rPr>
        <w:t xml:space="preserve"> O contrato ou instrumento equivalente oferece maior detalhamento das regras que serão aplicadas em relação à vigência da contratação.</w:t>
      </w:r>
    </w:p>
    <w:p w14:paraId="29698C54" w14:textId="1CE3394D" w:rsidR="58D885AB" w:rsidRDefault="58D885AB" w:rsidP="58D885AB">
      <w:pPr>
        <w:widowControl w:val="0"/>
        <w:tabs>
          <w:tab w:val="left" w:pos="516"/>
        </w:tabs>
        <w:spacing w:after="0" w:line="360" w:lineRule="auto"/>
        <w:ind w:left="1062" w:right="283" w:hanging="779"/>
        <w:jc w:val="both"/>
        <w:rPr>
          <w:rFonts w:ascii="Times New Roman" w:eastAsia="Times New Roman" w:hAnsi="Times New Roman" w:cs="Times New Roman"/>
          <w:color w:val="000000" w:themeColor="text1"/>
        </w:rPr>
      </w:pPr>
    </w:p>
    <w:p w14:paraId="2F389DD2" w14:textId="1241152A"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2" w:name="_Toc189071395"/>
      <w:r w:rsidRPr="3404FB73">
        <w:rPr>
          <w:rFonts w:ascii="Times New Roman" w:eastAsia="Times New Roman" w:hAnsi="Times New Roman" w:cs="Times New Roman"/>
          <w:b/>
          <w:bCs/>
          <w:color w:val="000000" w:themeColor="text1"/>
          <w:sz w:val="24"/>
          <w:szCs w:val="24"/>
          <w:lang w:val="pt-PT"/>
        </w:rPr>
        <w:t>3. JUSTIFICATIVA E OBJETIVOS DA CONTRATAÇÃO</w:t>
      </w:r>
      <w:bookmarkEnd w:id="2"/>
    </w:p>
    <w:p w14:paraId="24E25735" w14:textId="34AC46B6" w:rsidR="58D885AB" w:rsidRPr="00274DDE" w:rsidRDefault="58D885AB" w:rsidP="58D885AB">
      <w:pPr>
        <w:widowControl w:val="0"/>
        <w:spacing w:after="0" w:line="360" w:lineRule="auto"/>
        <w:rPr>
          <w:rFonts w:ascii="Times New Roman" w:eastAsia="Times New Roman" w:hAnsi="Times New Roman" w:cs="Times New Roman"/>
          <w:color w:val="000000" w:themeColor="text1"/>
          <w:lang w:val="pt-BR"/>
        </w:rPr>
      </w:pPr>
    </w:p>
    <w:p w14:paraId="644DBA00" w14:textId="747D6BE7" w:rsidR="65A705C8" w:rsidRPr="00274DDE" w:rsidRDefault="65A705C8" w:rsidP="58D885AB">
      <w:pPr>
        <w:widowControl w:val="0"/>
        <w:tabs>
          <w:tab w:val="left" w:pos="516"/>
        </w:tabs>
        <w:spacing w:after="0" w:line="360" w:lineRule="auto"/>
        <w:ind w:left="850" w:right="283" w:hanging="567"/>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b/>
          <w:bCs/>
          <w:color w:val="000000" w:themeColor="text1"/>
          <w:lang w:val="pt-BR"/>
        </w:rPr>
        <w:t>3.1.</w:t>
      </w:r>
      <w:r w:rsidRPr="00274DDE">
        <w:rPr>
          <w:rFonts w:ascii="Times New Roman" w:eastAsia="Times New Roman" w:hAnsi="Times New Roman" w:cs="Times New Roman"/>
          <w:color w:val="000000" w:themeColor="text1"/>
          <w:lang w:val="pt-BR"/>
        </w:rPr>
        <w:t xml:space="preserve"> A contratação da capacitação objeto deste documento de Especificações Técnicas atende à necessidade de XXX do TJCE [inserir a justificativa e objetivo da contratação, estabelecendo relação com o Promojud e o alinhamento ao plano estratégico do TJCE ou justificar se não for o caso].</w:t>
      </w:r>
    </w:p>
    <w:p w14:paraId="2CAF822A" w14:textId="753FE993" w:rsidR="65A705C8" w:rsidRDefault="65A705C8" w:rsidP="58D885AB">
      <w:pPr>
        <w:pStyle w:val="Normal0"/>
        <w:widowControl w:val="0"/>
        <w:pBdr>
          <w:top w:val="nil"/>
          <w:left w:val="nil"/>
          <w:bottom w:val="nil"/>
          <w:right w:val="nil"/>
          <w:between w:val="nil"/>
        </w:pBdr>
        <w:spacing w:after="0" w:line="360" w:lineRule="auto"/>
        <w:ind w:left="708" w:right="283" w:hanging="425"/>
        <w:jc w:val="both"/>
        <w:rPr>
          <w:color w:val="000000" w:themeColor="text1"/>
          <w:sz w:val="24"/>
          <w:szCs w:val="24"/>
        </w:rPr>
      </w:pPr>
      <w:r w:rsidRPr="58D885AB">
        <w:rPr>
          <w:b/>
          <w:bCs/>
          <w:color w:val="000000" w:themeColor="text1"/>
          <w:sz w:val="24"/>
          <w:szCs w:val="24"/>
          <w:lang w:val="pt-PT"/>
        </w:rPr>
        <w:t>3.2.</w:t>
      </w:r>
      <w:r w:rsidRPr="58D885AB">
        <w:rPr>
          <w:color w:val="000000" w:themeColor="text1"/>
          <w:sz w:val="24"/>
          <w:szCs w:val="24"/>
          <w:lang w:val="pt-PT"/>
        </w:rPr>
        <w:t xml:space="preserve"> O Estado do Ceará firmou com o Banco Interamericano de Desenvolvimento (BID) o Contrato de Empréstimo nº 5248/OC-BR, para a execução do Programa de Modernização do Poder Judiciário do Estado do Ceará (Promojud), que tem como órgão executor o Tribunal de Justiça do Estado do Ceará. A contratação está programa no Plano de Aquisição do Programa aprovado pelo BID, cuja despesa com a contratação será financiada pelo Empréstimo.</w:t>
      </w:r>
    </w:p>
    <w:p w14:paraId="1E8C42DE" w14:textId="45711A72" w:rsidR="58D885AB" w:rsidRDefault="58D885AB" w:rsidP="58D885AB">
      <w:pPr>
        <w:widowControl w:val="0"/>
        <w:pBdr>
          <w:top w:val="nil"/>
          <w:left w:val="nil"/>
          <w:bottom w:val="nil"/>
          <w:right w:val="nil"/>
          <w:between w:val="nil"/>
        </w:pBdr>
        <w:spacing w:after="0" w:line="360" w:lineRule="auto"/>
        <w:ind w:left="708" w:right="285" w:hanging="425"/>
        <w:jc w:val="both"/>
        <w:rPr>
          <w:rFonts w:ascii="Times New Roman" w:eastAsia="Times New Roman" w:hAnsi="Times New Roman" w:cs="Times New Roman"/>
          <w:color w:val="000000" w:themeColor="text1"/>
        </w:rPr>
      </w:pPr>
    </w:p>
    <w:p w14:paraId="2CF58914" w14:textId="370FE237"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3" w:name="_Toc189071396"/>
      <w:r w:rsidRPr="3404FB73">
        <w:rPr>
          <w:rFonts w:ascii="Times New Roman" w:eastAsia="Times New Roman" w:hAnsi="Times New Roman" w:cs="Times New Roman"/>
          <w:b/>
          <w:bCs/>
          <w:color w:val="000000" w:themeColor="text1"/>
          <w:sz w:val="24"/>
          <w:szCs w:val="24"/>
          <w:lang w:val="pt-PT"/>
        </w:rPr>
        <w:t>4. DESCRIÇÃO DOS SERVIÇOS</w:t>
      </w:r>
      <w:bookmarkEnd w:id="3"/>
    </w:p>
    <w:p w14:paraId="69FB1F6E" w14:textId="7FC3EE72" w:rsidR="58D885AB" w:rsidRDefault="58D885AB" w:rsidP="58D885AB">
      <w:pPr>
        <w:widowControl w:val="0"/>
        <w:spacing w:after="0" w:line="360" w:lineRule="auto"/>
        <w:rPr>
          <w:rFonts w:ascii="Times New Roman" w:eastAsia="Times New Roman" w:hAnsi="Times New Roman" w:cs="Times New Roman"/>
          <w:color w:val="000000" w:themeColor="text1"/>
        </w:rPr>
      </w:pPr>
    </w:p>
    <w:p w14:paraId="7D80633F" w14:textId="7AD79B5E" w:rsidR="65A705C8" w:rsidRDefault="65A705C8" w:rsidP="58D885AB">
      <w:pPr>
        <w:widowControl w:val="0"/>
        <w:tabs>
          <w:tab w:val="left" w:pos="142"/>
        </w:tabs>
        <w:spacing w:after="0" w:line="360" w:lineRule="auto"/>
        <w:ind w:left="720" w:right="180" w:hanging="43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lastRenderedPageBreak/>
        <w:t>4.1.</w:t>
      </w:r>
      <w:r w:rsidRPr="58D885AB">
        <w:rPr>
          <w:rFonts w:ascii="Times New Roman" w:eastAsia="Times New Roman" w:hAnsi="Times New Roman" w:cs="Times New Roman"/>
          <w:color w:val="000000" w:themeColor="text1"/>
          <w:lang w:val="pt-BR"/>
        </w:rPr>
        <w:t xml:space="preserve"> (Descrever detalhadamente a capacitação a ser contratada, indicando quantas pessoas serão capacitadas, número de turmas, módulos, a forma com que será realizada a capacitação (</w:t>
      </w:r>
      <w:proofErr w:type="spellStart"/>
      <w:r w:rsidRPr="58D885AB">
        <w:rPr>
          <w:rFonts w:ascii="Times New Roman" w:eastAsia="Times New Roman" w:hAnsi="Times New Roman" w:cs="Times New Roman"/>
          <w:color w:val="000000" w:themeColor="text1"/>
          <w:lang w:val="pt-BR"/>
        </w:rPr>
        <w:t>on</w:t>
      </w:r>
      <w:proofErr w:type="spellEnd"/>
      <w:r w:rsidRPr="58D885AB">
        <w:rPr>
          <w:rFonts w:ascii="Times New Roman" w:eastAsia="Times New Roman" w:hAnsi="Times New Roman" w:cs="Times New Roman"/>
          <w:color w:val="000000" w:themeColor="text1"/>
          <w:lang w:val="pt-BR"/>
        </w:rPr>
        <w:t xml:space="preserve"> </w:t>
      </w:r>
      <w:proofErr w:type="spellStart"/>
      <w:r w:rsidRPr="58D885AB">
        <w:rPr>
          <w:rFonts w:ascii="Times New Roman" w:eastAsia="Times New Roman" w:hAnsi="Times New Roman" w:cs="Times New Roman"/>
          <w:color w:val="000000" w:themeColor="text1"/>
          <w:lang w:val="pt-BR"/>
        </w:rPr>
        <w:t>line</w:t>
      </w:r>
      <w:proofErr w:type="spellEnd"/>
      <w:r w:rsidRPr="58D885AB">
        <w:rPr>
          <w:rFonts w:ascii="Times New Roman" w:eastAsia="Times New Roman" w:hAnsi="Times New Roman" w:cs="Times New Roman"/>
          <w:color w:val="000000" w:themeColor="text1"/>
          <w:lang w:val="pt-BR"/>
        </w:rPr>
        <w:t>, presencial ou híbrida, carga horária, etc.).</w:t>
      </w:r>
    </w:p>
    <w:p w14:paraId="473F513F" w14:textId="6E226B27" w:rsidR="65A705C8" w:rsidRDefault="65A705C8" w:rsidP="58D885AB">
      <w:pPr>
        <w:widowControl w:val="0"/>
        <w:tabs>
          <w:tab w:val="left" w:pos="142"/>
        </w:tabs>
        <w:spacing w:after="0" w:line="360" w:lineRule="auto"/>
        <w:ind w:left="720" w:right="180" w:hanging="43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4.2. </w:t>
      </w:r>
      <w:r w:rsidRPr="58D885AB">
        <w:rPr>
          <w:rFonts w:ascii="Times New Roman" w:eastAsia="Times New Roman" w:hAnsi="Times New Roman" w:cs="Times New Roman"/>
          <w:color w:val="000000" w:themeColor="text1"/>
          <w:lang w:val="pt-BR"/>
        </w:rPr>
        <w:t>Todas as atividades previstas deverão ser realizadas, em regra, no horário das [inserir] até às [inserir], de segunda a sexta-feira, atendendo também peculiaridades de horários extraordinários, que serão previamente ajustados pelas partes, mediante flexibilização da prestação dos serviços contratados.</w:t>
      </w:r>
    </w:p>
    <w:p w14:paraId="1FEA91C6" w14:textId="21C38535" w:rsidR="58D885AB" w:rsidRDefault="58D885AB" w:rsidP="58D885AB">
      <w:pPr>
        <w:widowControl w:val="0"/>
        <w:tabs>
          <w:tab w:val="left" w:pos="142"/>
        </w:tabs>
        <w:spacing w:after="0" w:line="360" w:lineRule="auto"/>
        <w:ind w:left="850" w:right="283" w:hanging="567"/>
        <w:jc w:val="both"/>
        <w:rPr>
          <w:rFonts w:ascii="Times New Roman" w:eastAsia="Times New Roman" w:hAnsi="Times New Roman" w:cs="Times New Roman"/>
          <w:color w:val="000000" w:themeColor="text1"/>
        </w:rPr>
      </w:pPr>
    </w:p>
    <w:p w14:paraId="37C7F25D" w14:textId="34F3404A" w:rsidR="65A705C8" w:rsidRDefault="65A705C8" w:rsidP="3404FB73">
      <w:pPr>
        <w:pStyle w:val="Ttulo1"/>
        <w:keepNext w:val="0"/>
        <w:keepLines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4" w:name="_Toc189071397"/>
      <w:r w:rsidRPr="3404FB73">
        <w:rPr>
          <w:rFonts w:ascii="Times New Roman" w:eastAsia="Times New Roman" w:hAnsi="Times New Roman" w:cs="Times New Roman"/>
          <w:b/>
          <w:bCs/>
          <w:color w:val="000000" w:themeColor="text1"/>
          <w:sz w:val="24"/>
          <w:szCs w:val="24"/>
          <w:lang w:val="pt-PT"/>
        </w:rPr>
        <w:t xml:space="preserve">5. </w:t>
      </w:r>
      <w:r w:rsidRPr="3404FB73">
        <w:rPr>
          <w:rFonts w:ascii="Times New Roman" w:eastAsia="Times New Roman" w:hAnsi="Times New Roman" w:cs="Times New Roman"/>
          <w:b/>
          <w:bCs/>
          <w:color w:val="000000" w:themeColor="text1"/>
          <w:sz w:val="24"/>
          <w:szCs w:val="24"/>
        </w:rPr>
        <w:t>LOCAL, QUANTITATIVO E EXECUÇÃO DOS SERVIÇOS</w:t>
      </w:r>
      <w:bookmarkEnd w:id="4"/>
    </w:p>
    <w:p w14:paraId="0B7E6D48" w14:textId="78D9C3A1" w:rsidR="58D885AB" w:rsidRDefault="58D885AB" w:rsidP="58D885AB">
      <w:pPr>
        <w:spacing w:after="0" w:line="360" w:lineRule="auto"/>
        <w:ind w:left="283" w:right="283"/>
        <w:rPr>
          <w:rFonts w:ascii="Times New Roman" w:eastAsia="Times New Roman" w:hAnsi="Times New Roman" w:cs="Times New Roman"/>
          <w:color w:val="000000" w:themeColor="text1"/>
        </w:rPr>
      </w:pPr>
    </w:p>
    <w:p w14:paraId="4260E03A" w14:textId="77A558E5" w:rsidR="65A705C8" w:rsidRPr="00274DDE" w:rsidRDefault="65A705C8" w:rsidP="58D885AB">
      <w:pPr>
        <w:spacing w:after="0" w:line="360" w:lineRule="auto"/>
        <w:ind w:left="720" w:right="90" w:hanging="437"/>
        <w:rPr>
          <w:rFonts w:ascii="Times New Roman" w:eastAsia="Times New Roman" w:hAnsi="Times New Roman" w:cs="Times New Roman"/>
          <w:color w:val="000000" w:themeColor="text1"/>
          <w:lang w:val="pt-BR"/>
        </w:rPr>
      </w:pPr>
      <w:r w:rsidRPr="58D885AB">
        <w:rPr>
          <w:rFonts w:ascii="Times New Roman" w:eastAsia="Times New Roman" w:hAnsi="Times New Roman" w:cs="Times New Roman"/>
          <w:b/>
          <w:bCs/>
          <w:color w:val="000000" w:themeColor="text1"/>
        </w:rPr>
        <w:t>5.1</w:t>
      </w:r>
      <w:r w:rsidRPr="00274DDE">
        <w:rPr>
          <w:rFonts w:ascii="Times New Roman" w:eastAsia="Times New Roman" w:hAnsi="Times New Roman" w:cs="Times New Roman"/>
          <w:b/>
          <w:bCs/>
          <w:color w:val="000000" w:themeColor="text1"/>
          <w:lang w:val="pt-BR"/>
        </w:rPr>
        <w:t>.</w:t>
      </w:r>
      <w:r w:rsidRPr="00274DDE">
        <w:rPr>
          <w:rFonts w:ascii="Times New Roman" w:eastAsia="Times New Roman" w:hAnsi="Times New Roman" w:cs="Times New Roman"/>
          <w:color w:val="000000" w:themeColor="text1"/>
          <w:lang w:val="pt-BR"/>
        </w:rPr>
        <w:t xml:space="preserve"> [Inserir – Presencial/Híbrido/Online].</w:t>
      </w:r>
    </w:p>
    <w:p w14:paraId="4E8CE75D" w14:textId="3ABE409D" w:rsidR="65A705C8" w:rsidRPr="00274DDE" w:rsidRDefault="65A705C8" w:rsidP="58D885AB">
      <w:pPr>
        <w:spacing w:after="0" w:line="360" w:lineRule="auto"/>
        <w:ind w:left="720" w:right="90" w:hanging="437"/>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b/>
          <w:bCs/>
          <w:color w:val="000000" w:themeColor="text1"/>
          <w:lang w:val="pt-BR"/>
        </w:rPr>
        <w:t xml:space="preserve">5.2. </w:t>
      </w:r>
      <w:r w:rsidRPr="00274DDE">
        <w:rPr>
          <w:rFonts w:ascii="Times New Roman" w:eastAsia="Times New Roman" w:hAnsi="Times New Roman" w:cs="Times New Roman"/>
          <w:color w:val="000000" w:themeColor="text1"/>
          <w:lang w:val="pt-BR"/>
        </w:rPr>
        <w:t>[Inserir – quantitativ</w:t>
      </w:r>
      <w:r w:rsidR="00274DDE">
        <w:rPr>
          <w:rFonts w:ascii="Times New Roman" w:eastAsia="Times New Roman" w:hAnsi="Times New Roman" w:cs="Times New Roman"/>
          <w:color w:val="000000" w:themeColor="text1"/>
          <w:lang w:val="pt-BR"/>
        </w:rPr>
        <w:t>o</w:t>
      </w:r>
      <w:r w:rsidRPr="00274DDE">
        <w:rPr>
          <w:rFonts w:ascii="Times New Roman" w:eastAsia="Times New Roman" w:hAnsi="Times New Roman" w:cs="Times New Roman"/>
          <w:color w:val="000000" w:themeColor="text1"/>
          <w:lang w:val="pt-BR"/>
        </w:rPr>
        <w:t xml:space="preserve"> de participantes].</w:t>
      </w:r>
    </w:p>
    <w:p w14:paraId="14ACB3E8" w14:textId="3391DA04" w:rsidR="65A705C8" w:rsidRPr="00274DDE" w:rsidRDefault="65A705C8" w:rsidP="58D885AB">
      <w:pPr>
        <w:spacing w:after="0" w:line="360" w:lineRule="auto"/>
        <w:ind w:left="720" w:right="90" w:hanging="437"/>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b/>
          <w:bCs/>
          <w:color w:val="000000" w:themeColor="text1"/>
          <w:lang w:val="pt-BR"/>
        </w:rPr>
        <w:t>5.3.</w:t>
      </w:r>
      <w:r w:rsidRPr="00274DDE">
        <w:rPr>
          <w:rFonts w:ascii="Times New Roman" w:eastAsia="Times New Roman" w:hAnsi="Times New Roman" w:cs="Times New Roman"/>
          <w:color w:val="000000" w:themeColor="text1"/>
          <w:lang w:val="pt-BR"/>
        </w:rPr>
        <w:t xml:space="preserve"> [Inserir toda e qualquer informação referente à execução da capacitação a ser contratada].</w:t>
      </w:r>
    </w:p>
    <w:p w14:paraId="2544CECC" w14:textId="4D639107" w:rsidR="58D885AB" w:rsidRDefault="58D885AB" w:rsidP="58D885AB">
      <w:pPr>
        <w:widowControl w:val="0"/>
        <w:spacing w:after="0" w:line="360" w:lineRule="auto"/>
        <w:ind w:left="360" w:right="283" w:hanging="360"/>
        <w:rPr>
          <w:rFonts w:ascii="Times New Roman" w:eastAsia="Times New Roman" w:hAnsi="Times New Roman" w:cs="Times New Roman"/>
          <w:b/>
          <w:bCs/>
          <w:color w:val="000000" w:themeColor="text1"/>
        </w:rPr>
      </w:pPr>
    </w:p>
    <w:p w14:paraId="0282DCF4" w14:textId="019D1C76"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5" w:name="_Toc189071398"/>
      <w:r w:rsidRPr="3404FB73">
        <w:rPr>
          <w:rFonts w:ascii="Times New Roman" w:eastAsia="Times New Roman" w:hAnsi="Times New Roman" w:cs="Times New Roman"/>
          <w:b/>
          <w:bCs/>
          <w:color w:val="000000" w:themeColor="text1"/>
          <w:sz w:val="24"/>
          <w:szCs w:val="24"/>
          <w:lang w:val="pt-PT"/>
        </w:rPr>
        <w:t xml:space="preserve">6. </w:t>
      </w:r>
      <w:r w:rsidRPr="3404FB73">
        <w:rPr>
          <w:rFonts w:ascii="Times New Roman" w:eastAsia="Times New Roman" w:hAnsi="Times New Roman" w:cs="Times New Roman"/>
          <w:b/>
          <w:bCs/>
          <w:color w:val="000000" w:themeColor="text1"/>
          <w:sz w:val="24"/>
          <w:szCs w:val="24"/>
        </w:rPr>
        <w:t>QUALIFICAÇÃO TÉCNICA MÍNIMA</w:t>
      </w:r>
      <w:bookmarkEnd w:id="5"/>
    </w:p>
    <w:p w14:paraId="79ECC25A" w14:textId="4D944E76" w:rsidR="58D885AB" w:rsidRDefault="58D885AB" w:rsidP="58D885AB">
      <w:pPr>
        <w:widowControl w:val="0"/>
        <w:pBdr>
          <w:top w:val="nil"/>
          <w:left w:val="nil"/>
          <w:bottom w:val="nil"/>
          <w:right w:val="nil"/>
          <w:between w:val="nil"/>
        </w:pBdr>
        <w:spacing w:after="0" w:line="360" w:lineRule="auto"/>
        <w:ind w:left="357" w:hanging="357"/>
        <w:jc w:val="both"/>
        <w:rPr>
          <w:rFonts w:ascii="Times New Roman" w:eastAsia="Times New Roman" w:hAnsi="Times New Roman" w:cs="Times New Roman"/>
          <w:color w:val="000000" w:themeColor="text1"/>
        </w:rPr>
      </w:pPr>
    </w:p>
    <w:p w14:paraId="2E205ADA" w14:textId="21C46666" w:rsidR="65A705C8" w:rsidRDefault="65A705C8" w:rsidP="58D885AB">
      <w:pPr>
        <w:widowControl w:val="0"/>
        <w:tabs>
          <w:tab w:val="left" w:pos="321"/>
        </w:tabs>
        <w:spacing w:after="0" w:line="360" w:lineRule="auto"/>
        <w:ind w:left="850" w:right="283" w:hanging="56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PT"/>
        </w:rPr>
        <w:t>6.1.</w:t>
      </w:r>
      <w:r w:rsidRPr="58D885AB">
        <w:rPr>
          <w:rFonts w:ascii="Times New Roman" w:eastAsia="Times New Roman" w:hAnsi="Times New Roman" w:cs="Times New Roman"/>
          <w:color w:val="000000" w:themeColor="text1"/>
          <w:lang w:val="pt-PT"/>
        </w:rPr>
        <w:t xml:space="preserve"> </w:t>
      </w:r>
      <w:r w:rsidRPr="58D885AB">
        <w:rPr>
          <w:rFonts w:ascii="Times New Roman" w:eastAsia="Times New Roman" w:hAnsi="Times New Roman" w:cs="Times New Roman"/>
          <w:color w:val="000000" w:themeColor="text1"/>
        </w:rPr>
        <w:t>[</w:t>
      </w:r>
      <w:proofErr w:type="spellStart"/>
      <w:r w:rsidRPr="58D885AB">
        <w:rPr>
          <w:rFonts w:ascii="Times New Roman" w:eastAsia="Times New Roman" w:hAnsi="Times New Roman" w:cs="Times New Roman"/>
          <w:color w:val="000000" w:themeColor="text1"/>
        </w:rPr>
        <w:t>Inserir</w:t>
      </w:r>
      <w:proofErr w:type="spellEnd"/>
      <w:r w:rsidRPr="58D885AB">
        <w:rPr>
          <w:rFonts w:ascii="Times New Roman" w:eastAsia="Times New Roman" w:hAnsi="Times New Roman" w:cs="Times New Roman"/>
          <w:color w:val="000000" w:themeColor="text1"/>
        </w:rPr>
        <w:t>].</w:t>
      </w:r>
    </w:p>
    <w:p w14:paraId="323AADE5" w14:textId="51154571" w:rsidR="58D885AB" w:rsidRDefault="58D885AB" w:rsidP="58D885AB">
      <w:pPr>
        <w:widowControl w:val="0"/>
        <w:pBdr>
          <w:top w:val="nil"/>
          <w:left w:val="nil"/>
          <w:bottom w:val="nil"/>
          <w:right w:val="nil"/>
          <w:between w:val="nil"/>
        </w:pBdr>
        <w:spacing w:after="0" w:line="360" w:lineRule="auto"/>
        <w:ind w:left="720" w:right="285" w:hanging="437"/>
        <w:jc w:val="both"/>
        <w:rPr>
          <w:rFonts w:ascii="Times New Roman" w:eastAsia="Times New Roman" w:hAnsi="Times New Roman" w:cs="Times New Roman"/>
          <w:color w:val="000000" w:themeColor="text1"/>
        </w:rPr>
      </w:pPr>
    </w:p>
    <w:p w14:paraId="1F9902EA" w14:textId="1C950E3D"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6" w:name="_Toc189071399"/>
      <w:r w:rsidRPr="3404FB73">
        <w:rPr>
          <w:rFonts w:ascii="Times New Roman" w:eastAsia="Times New Roman" w:hAnsi="Times New Roman" w:cs="Times New Roman"/>
          <w:b/>
          <w:bCs/>
          <w:color w:val="000000" w:themeColor="text1"/>
          <w:sz w:val="24"/>
          <w:szCs w:val="24"/>
        </w:rPr>
        <w:t xml:space="preserve">7. DA DOCUMENTAÇÃO PARA FINS </w:t>
      </w:r>
      <w:r w:rsidR="00274DDE">
        <w:rPr>
          <w:rFonts w:ascii="Times New Roman" w:eastAsia="Times New Roman" w:hAnsi="Times New Roman" w:cs="Times New Roman"/>
          <w:b/>
          <w:bCs/>
          <w:color w:val="000000" w:themeColor="text1"/>
          <w:sz w:val="24"/>
          <w:szCs w:val="24"/>
        </w:rPr>
        <w:t xml:space="preserve">DE </w:t>
      </w:r>
      <w:r w:rsidRPr="3404FB73">
        <w:rPr>
          <w:rFonts w:ascii="Times New Roman" w:eastAsia="Times New Roman" w:hAnsi="Times New Roman" w:cs="Times New Roman"/>
          <w:b/>
          <w:bCs/>
          <w:color w:val="000000" w:themeColor="text1"/>
          <w:sz w:val="24"/>
          <w:szCs w:val="24"/>
        </w:rPr>
        <w:t>CONTRATAÇÃO</w:t>
      </w:r>
      <w:bookmarkEnd w:id="6"/>
    </w:p>
    <w:p w14:paraId="532A8ED5" w14:textId="2F6D63D2" w:rsidR="58D885AB" w:rsidRDefault="58D885AB" w:rsidP="58D885AB">
      <w:pPr>
        <w:widowControl w:val="0"/>
        <w:spacing w:after="0" w:line="360" w:lineRule="auto"/>
        <w:rPr>
          <w:rFonts w:ascii="Times New Roman" w:eastAsia="Times New Roman" w:hAnsi="Times New Roman" w:cs="Times New Roman"/>
          <w:color w:val="000000" w:themeColor="text1"/>
        </w:rPr>
      </w:pPr>
    </w:p>
    <w:p w14:paraId="20F17F9C" w14:textId="75605607" w:rsidR="65A705C8" w:rsidRDefault="65A705C8" w:rsidP="58D885AB">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7.1.</w:t>
      </w:r>
      <w:r w:rsidRPr="58D885AB">
        <w:rPr>
          <w:rFonts w:ascii="Times New Roman" w:eastAsia="Times New Roman" w:hAnsi="Times New Roman" w:cs="Times New Roman"/>
          <w:color w:val="000000" w:themeColor="text1"/>
          <w:lang w:val="pt-BR"/>
        </w:rPr>
        <w:t xml:space="preserve"> Para fins desta contratação deverão ser apresentadas: </w:t>
      </w:r>
    </w:p>
    <w:p w14:paraId="285EB90D" w14:textId="51A8EE45" w:rsidR="65A705C8" w:rsidRDefault="65A705C8" w:rsidP="58D885AB">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7.1.1. </w:t>
      </w:r>
      <w:r w:rsidRPr="58D885AB">
        <w:rPr>
          <w:rFonts w:ascii="Times New Roman" w:eastAsia="Times New Roman" w:hAnsi="Times New Roman" w:cs="Times New Roman"/>
          <w:color w:val="000000" w:themeColor="text1"/>
          <w:lang w:val="pt-BR"/>
        </w:rPr>
        <w:t xml:space="preserve">Certidões que comprovem a regularidade da CONTRATADA com os fiscos Federal, Estadual e Municipal, relativos ao FGTS e relativos a débitos trabalhistas. </w:t>
      </w:r>
    </w:p>
    <w:p w14:paraId="4ED6778F" w14:textId="323570F4" w:rsidR="65A705C8" w:rsidRDefault="65A705C8" w:rsidP="58D885AB">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7.1.2. </w:t>
      </w:r>
      <w:r w:rsidRPr="58D885AB">
        <w:rPr>
          <w:rFonts w:ascii="Times New Roman" w:eastAsia="Times New Roman" w:hAnsi="Times New Roman" w:cs="Times New Roman"/>
          <w:color w:val="000000" w:themeColor="text1"/>
          <w:lang w:val="pt-BR"/>
        </w:rPr>
        <w:t xml:space="preserve">O TJCE poderá verificar eletronicamente a situação do licitante no Certificado de Registro Cadastral (CRC) ou o licitante deverá apresentar a documentação juntamente com a proposta. Também poderão ser consultados os sítios oficiais emissores de certidões, especialmente quando o licitante estiver com alguma documentação vencida junto ao CRC. </w:t>
      </w:r>
    </w:p>
    <w:p w14:paraId="25B67993" w14:textId="33717BB0" w:rsidR="65A705C8" w:rsidRDefault="65A705C8" w:rsidP="58D885AB">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7.1.3. Declaração</w:t>
      </w:r>
      <w:r w:rsidRPr="58D885AB">
        <w:rPr>
          <w:rFonts w:ascii="Times New Roman" w:eastAsia="Times New Roman" w:hAnsi="Times New Roman" w:cs="Times New Roman"/>
          <w:color w:val="000000" w:themeColor="text1"/>
          <w:lang w:val="pt-BR"/>
        </w:rPr>
        <w:t xml:space="preserve"> de que não possui, em sua cadeia produtiva, empregados </w:t>
      </w:r>
      <w:r w:rsidRPr="58D885AB">
        <w:rPr>
          <w:rFonts w:ascii="Times New Roman" w:eastAsia="Times New Roman" w:hAnsi="Times New Roman" w:cs="Times New Roman"/>
          <w:color w:val="000000" w:themeColor="text1"/>
          <w:lang w:val="pt-BR"/>
        </w:rPr>
        <w:lastRenderedPageBreak/>
        <w:t xml:space="preserve">executando </w:t>
      </w:r>
      <w:r w:rsidRPr="58D885AB">
        <w:rPr>
          <w:rFonts w:ascii="Times New Roman" w:eastAsia="Times New Roman" w:hAnsi="Times New Roman" w:cs="Times New Roman"/>
          <w:b/>
          <w:bCs/>
          <w:color w:val="000000" w:themeColor="text1"/>
          <w:lang w:val="pt-BR"/>
        </w:rPr>
        <w:t>trabalho degradante ou forçado</w:t>
      </w:r>
      <w:r w:rsidRPr="58D885AB">
        <w:rPr>
          <w:rFonts w:ascii="Times New Roman" w:eastAsia="Times New Roman" w:hAnsi="Times New Roman" w:cs="Times New Roman"/>
          <w:color w:val="000000" w:themeColor="text1"/>
          <w:lang w:val="pt-BR"/>
        </w:rPr>
        <w:t xml:space="preserve">, conforme </w:t>
      </w:r>
      <w:r w:rsidRPr="58D885AB">
        <w:rPr>
          <w:rFonts w:ascii="Times New Roman" w:eastAsia="Times New Roman" w:hAnsi="Times New Roman" w:cs="Times New Roman"/>
          <w:b/>
          <w:bCs/>
          <w:color w:val="000000" w:themeColor="text1"/>
          <w:lang w:val="pt-BR"/>
        </w:rPr>
        <w:t>modelo.</w:t>
      </w:r>
    </w:p>
    <w:p w14:paraId="0A5FB549" w14:textId="6BAFEB33" w:rsidR="65A705C8" w:rsidRDefault="65A705C8" w:rsidP="58D885AB">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7.1.4. </w:t>
      </w:r>
      <w:r w:rsidRPr="58D885AB">
        <w:rPr>
          <w:rFonts w:ascii="Times New Roman" w:eastAsia="Times New Roman" w:hAnsi="Times New Roman" w:cs="Times New Roman"/>
          <w:color w:val="000000" w:themeColor="text1"/>
          <w:lang w:val="pt-BR"/>
        </w:rPr>
        <w:t xml:space="preserve">Declaração que não possui em seu quadro funcional menores de 18 (dezoito) anos em trabalho noturno, perigoso ou insalubre, menores de 16 (dezesseis) anos em trabalho algum, salvo na condição de aprendiz a partir de 14 (quatorze) anos, conforme modelo. </w:t>
      </w:r>
    </w:p>
    <w:p w14:paraId="2BF4CF7A" w14:textId="28EFF134" w:rsidR="65A705C8" w:rsidRDefault="65A705C8" w:rsidP="58D885AB">
      <w:pPr>
        <w:widowControl w:val="0"/>
        <w:tabs>
          <w:tab w:val="left" w:pos="321"/>
        </w:tabs>
        <w:spacing w:after="0" w:line="360" w:lineRule="auto"/>
        <w:ind w:left="1530" w:right="283" w:hanging="68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7.1.5. Declaração</w:t>
      </w:r>
      <w:r w:rsidRPr="58D885AB">
        <w:rPr>
          <w:rFonts w:ascii="Times New Roman" w:eastAsia="Times New Roman" w:hAnsi="Times New Roman" w:cs="Times New Roman"/>
          <w:color w:val="000000" w:themeColor="text1"/>
          <w:lang w:val="pt-BR"/>
        </w:rPr>
        <w:t xml:space="preserve"> de cumprimento de </w:t>
      </w:r>
      <w:r w:rsidRPr="58D885AB">
        <w:rPr>
          <w:rFonts w:ascii="Times New Roman" w:eastAsia="Times New Roman" w:hAnsi="Times New Roman" w:cs="Times New Roman"/>
          <w:b/>
          <w:bCs/>
          <w:color w:val="000000" w:themeColor="text1"/>
          <w:lang w:val="pt-BR"/>
        </w:rPr>
        <w:t>reserva de cargos legal</w:t>
      </w:r>
      <w:r w:rsidRPr="58D885AB">
        <w:rPr>
          <w:rFonts w:ascii="Times New Roman" w:eastAsia="Times New Roman" w:hAnsi="Times New Roman" w:cs="Times New Roman"/>
          <w:color w:val="000000" w:themeColor="text1"/>
          <w:lang w:val="pt-BR"/>
        </w:rPr>
        <w:t xml:space="preserve"> para pessoa com deficiência ou reabilitado da previdência social, conforme modelo.</w:t>
      </w:r>
    </w:p>
    <w:p w14:paraId="7414A4CF" w14:textId="071F8803" w:rsidR="65A705C8" w:rsidRDefault="65A705C8" w:rsidP="58D885AB">
      <w:pPr>
        <w:widowControl w:val="0"/>
        <w:tabs>
          <w:tab w:val="left" w:pos="321"/>
        </w:tabs>
        <w:spacing w:after="0" w:line="360" w:lineRule="auto"/>
        <w:ind w:left="2250" w:right="283" w:hanging="81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7.1.5.1. </w:t>
      </w:r>
      <w:r w:rsidRPr="58D885AB">
        <w:rPr>
          <w:rFonts w:ascii="Times New Roman" w:eastAsia="Times New Roman" w:hAnsi="Times New Roman" w:cs="Times New Roman"/>
          <w:color w:val="000000" w:themeColor="text1"/>
          <w:lang w:val="pt-BR"/>
        </w:rPr>
        <w:t>Quando a licitante não estiver obrigada ao atendimento da reserva de cargos mencionada, nos termos do art. 93 da Lei Federal n</w:t>
      </w:r>
      <w:r w:rsidR="00274DDE">
        <w:rPr>
          <w:rFonts w:ascii="Times New Roman" w:eastAsia="Times New Roman" w:hAnsi="Times New Roman" w:cs="Times New Roman"/>
          <w:color w:val="000000" w:themeColor="text1"/>
          <w:lang w:val="pt-BR"/>
        </w:rPr>
        <w:t>º</w:t>
      </w:r>
      <w:r w:rsidRPr="58D885AB">
        <w:rPr>
          <w:rFonts w:ascii="Times New Roman" w:eastAsia="Times New Roman" w:hAnsi="Times New Roman" w:cs="Times New Roman"/>
          <w:color w:val="000000" w:themeColor="text1"/>
          <w:lang w:val="pt-BR"/>
        </w:rPr>
        <w:t xml:space="preserve"> 8.213, de 24 de julho de 1991, deverá apresentar declaração relativa à isenção da citada obrigatoriedade.</w:t>
      </w:r>
    </w:p>
    <w:p w14:paraId="52A444F3" w14:textId="64597700" w:rsidR="58D885AB" w:rsidRDefault="58D885AB" w:rsidP="58D885AB">
      <w:pPr>
        <w:widowControl w:val="0"/>
        <w:tabs>
          <w:tab w:val="left" w:pos="321"/>
        </w:tabs>
        <w:spacing w:after="0" w:line="360" w:lineRule="auto"/>
        <w:ind w:left="283" w:right="283"/>
        <w:jc w:val="both"/>
        <w:rPr>
          <w:rFonts w:ascii="Times New Roman" w:eastAsia="Times New Roman" w:hAnsi="Times New Roman" w:cs="Times New Roman"/>
          <w:color w:val="000000" w:themeColor="text1"/>
        </w:rPr>
      </w:pPr>
    </w:p>
    <w:p w14:paraId="39E98A3D" w14:textId="3C2131FD" w:rsidR="65A705C8" w:rsidRDefault="65A705C8" w:rsidP="58D885AB">
      <w:pPr>
        <w:widowControl w:val="0"/>
        <w:tabs>
          <w:tab w:val="left" w:pos="321"/>
        </w:tabs>
        <w:spacing w:after="0" w:line="360" w:lineRule="auto"/>
        <w:ind w:left="283" w:right="283"/>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color w:val="000000" w:themeColor="text1"/>
          <w:lang w:val="pt-BR"/>
        </w:rPr>
        <w:t>[Poderá ser incluída a exigência de documentação relativa à qualificação econômico-financeira].</w:t>
      </w:r>
    </w:p>
    <w:p w14:paraId="5FA5F9E4" w14:textId="2EA748D3" w:rsidR="58D885AB" w:rsidRDefault="58D885AB" w:rsidP="58D885AB">
      <w:pPr>
        <w:widowControl w:val="0"/>
        <w:pBdr>
          <w:top w:val="nil"/>
          <w:left w:val="nil"/>
          <w:bottom w:val="nil"/>
          <w:right w:val="nil"/>
          <w:between w:val="nil"/>
        </w:pBdr>
        <w:spacing w:after="0" w:line="360" w:lineRule="auto"/>
        <w:ind w:right="285"/>
        <w:jc w:val="both"/>
        <w:rPr>
          <w:rFonts w:ascii="Times New Roman" w:eastAsia="Times New Roman" w:hAnsi="Times New Roman" w:cs="Times New Roman"/>
          <w:color w:val="000000" w:themeColor="text1"/>
        </w:rPr>
      </w:pPr>
    </w:p>
    <w:p w14:paraId="5CB73490" w14:textId="2CD253ED"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7" w:name="_Toc189071400"/>
      <w:r w:rsidRPr="3404FB73">
        <w:rPr>
          <w:rFonts w:ascii="Times New Roman" w:eastAsia="Times New Roman" w:hAnsi="Times New Roman" w:cs="Times New Roman"/>
          <w:b/>
          <w:bCs/>
          <w:color w:val="000000" w:themeColor="text1"/>
          <w:sz w:val="24"/>
          <w:szCs w:val="24"/>
          <w:lang w:val="pt-PT"/>
        </w:rPr>
        <w:t>8. REQUISITOS DE SUSTENTABILIDADE</w:t>
      </w:r>
      <w:bookmarkEnd w:id="7"/>
    </w:p>
    <w:p w14:paraId="22327377" w14:textId="30A853DD" w:rsidR="58D885AB" w:rsidRDefault="58D885AB" w:rsidP="58D885AB">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p>
    <w:p w14:paraId="566B2576" w14:textId="5095AF3F" w:rsidR="65A705C8" w:rsidRDefault="65A705C8" w:rsidP="58D885AB">
      <w:pPr>
        <w:pStyle w:val="Normal0"/>
        <w:widowControl w:val="0"/>
        <w:pBdr>
          <w:top w:val="nil"/>
          <w:left w:val="nil"/>
          <w:bottom w:val="nil"/>
          <w:right w:val="nil"/>
          <w:between w:val="nil"/>
        </w:pBdr>
        <w:spacing w:after="0" w:line="360" w:lineRule="auto"/>
        <w:ind w:left="720" w:right="285" w:hanging="437"/>
        <w:jc w:val="both"/>
        <w:rPr>
          <w:color w:val="000000" w:themeColor="text1"/>
          <w:sz w:val="24"/>
          <w:szCs w:val="24"/>
        </w:rPr>
      </w:pPr>
      <w:r w:rsidRPr="58D885AB">
        <w:rPr>
          <w:b/>
          <w:bCs/>
          <w:color w:val="000000" w:themeColor="text1"/>
          <w:sz w:val="24"/>
          <w:szCs w:val="24"/>
          <w:lang w:val="pt-PT"/>
        </w:rPr>
        <w:t>8.1.</w:t>
      </w:r>
      <w:r w:rsidRPr="58D885AB">
        <w:rPr>
          <w:color w:val="000000" w:themeColor="text1"/>
          <w:sz w:val="24"/>
          <w:szCs w:val="24"/>
          <w:lang w:val="pt-PT"/>
        </w:rPr>
        <w:t xml:space="preserve"> A(O) Contratada(o) deve estar em conformidade com exigências que fomentem a adoção de boas práticas destinadas a otimizar o uso de recursos, reduzir a incidência de desperdícios, mitigar a poluição e considerar atentamente as preocupações de cunho social.</w:t>
      </w:r>
    </w:p>
    <w:p w14:paraId="3959BA14" w14:textId="1D16DCDD" w:rsidR="65A705C8" w:rsidRDefault="65A705C8" w:rsidP="58D885AB">
      <w:pPr>
        <w:pStyle w:val="Normal0"/>
        <w:widowControl w:val="0"/>
        <w:pBdr>
          <w:top w:val="nil"/>
          <w:left w:val="nil"/>
          <w:bottom w:val="nil"/>
          <w:right w:val="nil"/>
          <w:between w:val="nil"/>
        </w:pBdr>
        <w:tabs>
          <w:tab w:val="left" w:pos="321"/>
        </w:tabs>
        <w:spacing w:after="0" w:line="360" w:lineRule="auto"/>
        <w:ind w:left="720" w:right="285" w:hanging="437"/>
        <w:jc w:val="both"/>
        <w:rPr>
          <w:color w:val="000000" w:themeColor="text1"/>
          <w:sz w:val="24"/>
          <w:szCs w:val="24"/>
        </w:rPr>
      </w:pPr>
      <w:r w:rsidRPr="58D885AB">
        <w:rPr>
          <w:b/>
          <w:bCs/>
          <w:color w:val="000000" w:themeColor="text1"/>
          <w:sz w:val="24"/>
          <w:szCs w:val="24"/>
          <w:lang w:val="pt-PT"/>
        </w:rPr>
        <w:t>8.2.</w:t>
      </w:r>
      <w:r w:rsidRPr="58D885AB">
        <w:rPr>
          <w:color w:val="000000" w:themeColor="text1"/>
          <w:sz w:val="24"/>
          <w:szCs w:val="24"/>
          <w:lang w:val="pt-PT"/>
        </w:rPr>
        <w:t xml:space="preserve"> [No caso de inclusão de requisitos de sustentabilidade adicionais, a UGP deverá providenciar a concordância do BID, por escrito, com a finalidade de dar cumprimento às condições estabelecidas na GN-2350-15,1.26].</w:t>
      </w:r>
    </w:p>
    <w:p w14:paraId="1DC275DA" w14:textId="1FC6A382" w:rsidR="58D885AB" w:rsidRDefault="58D885AB" w:rsidP="58D885AB">
      <w:pPr>
        <w:widowControl w:val="0"/>
        <w:pBdr>
          <w:top w:val="nil"/>
          <w:left w:val="nil"/>
          <w:bottom w:val="nil"/>
          <w:right w:val="nil"/>
          <w:between w:val="nil"/>
        </w:pBdr>
        <w:tabs>
          <w:tab w:val="left" w:pos="321"/>
        </w:tabs>
        <w:spacing w:after="0" w:line="360" w:lineRule="auto"/>
        <w:ind w:left="720" w:right="285" w:hanging="437"/>
        <w:jc w:val="both"/>
        <w:rPr>
          <w:rFonts w:ascii="Times New Roman" w:eastAsia="Times New Roman" w:hAnsi="Times New Roman" w:cs="Times New Roman"/>
          <w:color w:val="000000" w:themeColor="text1"/>
        </w:rPr>
      </w:pPr>
    </w:p>
    <w:p w14:paraId="2F819998" w14:textId="6E3E1AE7"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8" w:name="_Toc189071401"/>
      <w:r w:rsidRPr="3404FB73">
        <w:rPr>
          <w:rFonts w:ascii="Times New Roman" w:eastAsia="Times New Roman" w:hAnsi="Times New Roman" w:cs="Times New Roman"/>
          <w:b/>
          <w:bCs/>
          <w:color w:val="000000" w:themeColor="text1"/>
          <w:sz w:val="24"/>
          <w:szCs w:val="24"/>
          <w:lang w:val="pt-PT"/>
        </w:rPr>
        <w:t>9. CONDIÇÕES BÁSICAS PARA A CONTRATAÇÃO</w:t>
      </w:r>
      <w:bookmarkEnd w:id="8"/>
    </w:p>
    <w:p w14:paraId="6F33611D" w14:textId="15A215E3" w:rsidR="58D885AB" w:rsidRDefault="58D885AB" w:rsidP="58D885AB">
      <w:pPr>
        <w:widowControl w:val="0"/>
        <w:pBdr>
          <w:top w:val="nil"/>
          <w:left w:val="nil"/>
          <w:bottom w:val="nil"/>
          <w:right w:val="nil"/>
          <w:between w:val="nil"/>
        </w:pBdr>
        <w:spacing w:after="0" w:line="360" w:lineRule="auto"/>
        <w:ind w:left="360" w:firstLine="851"/>
        <w:jc w:val="both"/>
        <w:rPr>
          <w:rFonts w:ascii="Times New Roman" w:eastAsia="Times New Roman" w:hAnsi="Times New Roman" w:cs="Times New Roman"/>
          <w:color w:val="000000" w:themeColor="text1"/>
        </w:rPr>
      </w:pPr>
    </w:p>
    <w:p w14:paraId="04DB80E6" w14:textId="1FF8F06F" w:rsidR="65A705C8" w:rsidRDefault="65A705C8" w:rsidP="58D885AB">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9.1.</w:t>
      </w:r>
      <w:r w:rsidRPr="58D885AB">
        <w:rPr>
          <w:rFonts w:ascii="Times New Roman" w:eastAsia="Times New Roman" w:hAnsi="Times New Roman" w:cs="Times New Roman"/>
          <w:color w:val="000000" w:themeColor="text1"/>
          <w:lang w:val="pt-BR"/>
        </w:rPr>
        <w:t xml:space="preserve"> O Serviço contratado será custeado com os recursos do Contrato de Empréstimo nº 5248/OC-BR, que somente podem ser utilizados para o pagamento de bens, obras e serviços contratados com empresas ou indivíduos de países-membros do Banco. No caso de bens, sua origem deve ser de países-membros do Banco. Os indivíduos ou </w:t>
      </w:r>
      <w:r w:rsidRPr="58D885AB">
        <w:rPr>
          <w:rFonts w:ascii="Times New Roman" w:eastAsia="Times New Roman" w:hAnsi="Times New Roman" w:cs="Times New Roman"/>
          <w:color w:val="000000" w:themeColor="text1"/>
          <w:lang w:val="pt-BR"/>
        </w:rPr>
        <w:lastRenderedPageBreak/>
        <w:t xml:space="preserve">empresas de outros países serão inelegíveis para participação em contratos a serem financiados no todo ou em parte com empréstimos do Banco. </w:t>
      </w:r>
    </w:p>
    <w:p w14:paraId="4AC22365" w14:textId="6D32B255" w:rsidR="65A705C8" w:rsidRDefault="65A705C8" w:rsidP="58D885AB">
      <w:pPr>
        <w:widowControl w:val="0"/>
        <w:tabs>
          <w:tab w:val="left" w:pos="321"/>
        </w:tabs>
        <w:spacing w:after="0" w:line="360" w:lineRule="auto"/>
        <w:ind w:left="720" w:hanging="43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9.2.</w:t>
      </w:r>
      <w:r w:rsidRPr="58D885AB">
        <w:rPr>
          <w:rFonts w:ascii="Times New Roman" w:eastAsia="Times New Roman" w:hAnsi="Times New Roman" w:cs="Times New Roman"/>
          <w:color w:val="000000" w:themeColor="text1"/>
          <w:lang w:val="pt-BR"/>
        </w:rPr>
        <w:t xml:space="preserve"> O BID requer que todos os Mutuários (inclusive beneficiários de doações), órgãos executores e órgãos contratantes, bem como todas as empresas, entidades ou indivíduos que estejam atuando como proponentes ou participando de atividades financiadas pelo Banco, inclusive, entre outros, requerentes, licitantes, fornecedores de bens, empreiteiros, consultores, membros do pessoal, subempreiteiros, subconsultores, prestadores de serviços e concessionários (inclusive seus respectivos funcionários, empregados e representantes, sejam suas atribuições expressas ou implícitas) observem os mais altos padrões éticos e denunciem ao Banco todos os atos suspeitos de constituir Prática Proibida sobre os quais tenham conhecimento ou venham a tomar conhecimento durante o processo de seleção, negociação ou execução de um contrato.</w:t>
      </w:r>
    </w:p>
    <w:p w14:paraId="5AC45888" w14:textId="42148A3F" w:rsidR="65A705C8" w:rsidRDefault="65A705C8" w:rsidP="58D885AB">
      <w:pPr>
        <w:widowControl w:val="0"/>
        <w:tabs>
          <w:tab w:val="left" w:pos="851"/>
        </w:tabs>
        <w:spacing w:after="0" w:line="360" w:lineRule="auto"/>
        <w:ind w:left="850" w:right="283" w:hanging="56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9.3.</w:t>
      </w:r>
      <w:r w:rsidRPr="58D885AB">
        <w:rPr>
          <w:rFonts w:ascii="Times New Roman" w:eastAsia="Times New Roman" w:hAnsi="Times New Roman" w:cs="Times New Roman"/>
          <w:color w:val="000000" w:themeColor="text1"/>
          <w:lang w:val="pt-BR"/>
        </w:rPr>
        <w:t xml:space="preserve"> As Práticas Proibidas compreendem:</w:t>
      </w:r>
    </w:p>
    <w:p w14:paraId="3885E9BF" w14:textId="0D641289" w:rsidR="65A705C8" w:rsidRDefault="65A705C8" w:rsidP="58D885AB">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9.3.1.</w:t>
      </w:r>
      <w:r w:rsidRPr="58D885AB">
        <w:rPr>
          <w:rFonts w:ascii="Times New Roman" w:eastAsia="Times New Roman" w:hAnsi="Times New Roman" w:cs="Times New Roman"/>
          <w:color w:val="000000" w:themeColor="text1"/>
          <w:lang w:val="pt-BR"/>
        </w:rPr>
        <w:t xml:space="preserve"> Práticas corruptas;</w:t>
      </w:r>
    </w:p>
    <w:p w14:paraId="24CEA13E" w14:textId="0CE72EFA" w:rsidR="65A705C8" w:rsidRDefault="65A705C8" w:rsidP="58D885AB">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9.3.2. </w:t>
      </w:r>
      <w:r w:rsidRPr="58D885AB">
        <w:rPr>
          <w:rFonts w:ascii="Times New Roman" w:eastAsia="Times New Roman" w:hAnsi="Times New Roman" w:cs="Times New Roman"/>
          <w:color w:val="000000" w:themeColor="text1"/>
          <w:lang w:val="pt-BR"/>
        </w:rPr>
        <w:t>Práticas fraudulentas;</w:t>
      </w:r>
    </w:p>
    <w:p w14:paraId="71CC1D48" w14:textId="54321F58" w:rsidR="65A705C8" w:rsidRDefault="65A705C8" w:rsidP="58D885AB">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9.3.3.</w:t>
      </w:r>
      <w:r w:rsidRPr="58D885AB">
        <w:rPr>
          <w:rFonts w:ascii="Times New Roman" w:eastAsia="Times New Roman" w:hAnsi="Times New Roman" w:cs="Times New Roman"/>
          <w:color w:val="000000" w:themeColor="text1"/>
          <w:lang w:val="pt-BR"/>
        </w:rPr>
        <w:t xml:space="preserve"> Práticas coercitivas;</w:t>
      </w:r>
    </w:p>
    <w:p w14:paraId="19DA7A87" w14:textId="0E625C64" w:rsidR="65A705C8" w:rsidRDefault="65A705C8" w:rsidP="58D885AB">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9.3.4.</w:t>
      </w:r>
      <w:r w:rsidRPr="58D885AB">
        <w:rPr>
          <w:rFonts w:ascii="Times New Roman" w:eastAsia="Times New Roman" w:hAnsi="Times New Roman" w:cs="Times New Roman"/>
          <w:color w:val="000000" w:themeColor="text1"/>
          <w:lang w:val="pt-BR"/>
        </w:rPr>
        <w:t xml:space="preserve"> Práticas colusivas;</w:t>
      </w:r>
    </w:p>
    <w:p w14:paraId="0AC3A893" w14:textId="5F718854" w:rsidR="65A705C8" w:rsidRDefault="65A705C8" w:rsidP="58D885AB">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9.3.5.</w:t>
      </w:r>
      <w:r w:rsidRPr="58D885AB">
        <w:rPr>
          <w:rFonts w:ascii="Times New Roman" w:eastAsia="Times New Roman" w:hAnsi="Times New Roman" w:cs="Times New Roman"/>
          <w:color w:val="000000" w:themeColor="text1"/>
          <w:lang w:val="pt-BR"/>
        </w:rPr>
        <w:t xml:space="preserve"> Práticas obstrutivas;</w:t>
      </w:r>
    </w:p>
    <w:p w14:paraId="5B0C0E74" w14:textId="5BEBBD72" w:rsidR="65A705C8" w:rsidRDefault="65A705C8" w:rsidP="58D885AB">
      <w:pPr>
        <w:widowControl w:val="0"/>
        <w:tabs>
          <w:tab w:val="left" w:pos="851"/>
        </w:tabs>
        <w:spacing w:after="0" w:line="360" w:lineRule="auto"/>
        <w:ind w:left="1559" w:right="283" w:hanging="709"/>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9.3.6.</w:t>
      </w:r>
      <w:r w:rsidRPr="58D885AB">
        <w:rPr>
          <w:rFonts w:ascii="Times New Roman" w:eastAsia="Times New Roman" w:hAnsi="Times New Roman" w:cs="Times New Roman"/>
          <w:color w:val="000000" w:themeColor="text1"/>
          <w:lang w:val="pt-BR"/>
        </w:rPr>
        <w:t xml:space="preserve"> Apropriação indébita. </w:t>
      </w:r>
    </w:p>
    <w:p w14:paraId="030232B8" w14:textId="6B33521A" w:rsidR="65A705C8" w:rsidRDefault="65A705C8" w:rsidP="58D885AB">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9.4. </w:t>
      </w:r>
      <w:r w:rsidRPr="58D885AB">
        <w:rPr>
          <w:rFonts w:ascii="Times New Roman" w:eastAsia="Times New Roman" w:hAnsi="Times New Roman" w:cs="Times New Roman"/>
          <w:color w:val="000000" w:themeColor="text1"/>
          <w:lang w:val="pt-BR"/>
        </w:rPr>
        <w:t xml:space="preserve">Na avaliação de ofertas, o TJCE verificará a elegibilidade dos licitantes consultando a lista de empresas e indivíduos declarados inelegíveis de forma temporária ou permanente pelo BID, em conformidade com o disposto nos incisos (b) e (c) do parágrafo 1.16 da GN-2349-15 no site do Banco, e não poderá adjudicar qualquer contrato a qualquer empresa ou indivíduo que figure nessa lista. A GN-2349-15 está disponível no </w:t>
      </w:r>
      <w:r w:rsidRPr="58D885AB">
        <w:rPr>
          <w:rFonts w:ascii="Times New Roman" w:eastAsia="Times New Roman" w:hAnsi="Times New Roman" w:cs="Times New Roman"/>
          <w:lang w:val="pt-BR"/>
        </w:rPr>
        <w:t xml:space="preserve">site </w:t>
      </w:r>
      <w:hyperlink r:id="rId11">
        <w:r w:rsidRPr="58D885AB">
          <w:rPr>
            <w:rStyle w:val="Hyperlink"/>
            <w:rFonts w:ascii="Times New Roman" w:eastAsia="Times New Roman" w:hAnsi="Times New Roman" w:cs="Times New Roman"/>
            <w:color w:val="auto"/>
            <w:lang w:val="pt-BR"/>
          </w:rPr>
          <w:t>https://projectprocurement.iadb.org/pt/politicas</w:t>
        </w:r>
      </w:hyperlink>
      <w:r w:rsidRPr="58D885AB">
        <w:rPr>
          <w:rFonts w:ascii="Times New Roman" w:eastAsia="Times New Roman" w:hAnsi="Times New Roman" w:cs="Times New Roman"/>
          <w:lang w:val="pt-BR"/>
        </w:rPr>
        <w:t>.</w:t>
      </w:r>
    </w:p>
    <w:p w14:paraId="704A6C5D" w14:textId="16CB66E1" w:rsidR="58D885AB" w:rsidRDefault="58D885AB" w:rsidP="58D885AB">
      <w:pPr>
        <w:widowControl w:val="0"/>
        <w:tabs>
          <w:tab w:val="left" w:pos="321"/>
        </w:tabs>
        <w:spacing w:after="0" w:line="360" w:lineRule="auto"/>
        <w:ind w:left="720" w:right="283" w:hanging="437"/>
        <w:jc w:val="both"/>
        <w:rPr>
          <w:rFonts w:ascii="Times New Roman" w:eastAsia="Times New Roman" w:hAnsi="Times New Roman" w:cs="Times New Roman"/>
          <w:color w:val="000000" w:themeColor="text1"/>
        </w:rPr>
      </w:pPr>
    </w:p>
    <w:p w14:paraId="3B65CFF4" w14:textId="40EC4FB4"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9" w:name="_Toc189071402"/>
      <w:r w:rsidRPr="3404FB73">
        <w:rPr>
          <w:rFonts w:ascii="Times New Roman" w:eastAsia="Times New Roman" w:hAnsi="Times New Roman" w:cs="Times New Roman"/>
          <w:b/>
          <w:bCs/>
          <w:color w:val="000000" w:themeColor="text1"/>
          <w:sz w:val="24"/>
          <w:szCs w:val="24"/>
          <w:lang w:val="pt-PT"/>
        </w:rPr>
        <w:t xml:space="preserve">10. </w:t>
      </w:r>
      <w:r w:rsidRPr="3404FB73">
        <w:rPr>
          <w:rFonts w:ascii="Times New Roman" w:eastAsia="Times New Roman" w:hAnsi="Times New Roman" w:cs="Times New Roman"/>
          <w:b/>
          <w:bCs/>
          <w:color w:val="000000" w:themeColor="text1"/>
          <w:sz w:val="24"/>
          <w:szCs w:val="24"/>
          <w:lang w:val="pt-BR"/>
        </w:rPr>
        <w:t>FUNDAMENTO LEGAL</w:t>
      </w:r>
      <w:bookmarkEnd w:id="9"/>
    </w:p>
    <w:p w14:paraId="279AA25D" w14:textId="7A75CE62" w:rsidR="58D885AB" w:rsidRDefault="58D885AB" w:rsidP="58D885AB">
      <w:pPr>
        <w:widowControl w:val="0"/>
        <w:spacing w:after="0" w:line="360" w:lineRule="auto"/>
        <w:rPr>
          <w:rFonts w:ascii="Times New Roman" w:eastAsia="Times New Roman" w:hAnsi="Times New Roman" w:cs="Times New Roman"/>
          <w:color w:val="000000" w:themeColor="text1"/>
        </w:rPr>
      </w:pPr>
    </w:p>
    <w:p w14:paraId="284ABF2C" w14:textId="65F055BB" w:rsidR="65A705C8" w:rsidRDefault="65A705C8" w:rsidP="58D885AB">
      <w:pPr>
        <w:pStyle w:val="Normal0"/>
        <w:widowControl w:val="0"/>
        <w:pBdr>
          <w:top w:val="nil"/>
          <w:left w:val="nil"/>
          <w:bottom w:val="nil"/>
          <w:right w:val="nil"/>
          <w:between w:val="nil"/>
        </w:pBdr>
        <w:spacing w:after="0" w:line="360" w:lineRule="auto"/>
        <w:ind w:left="900" w:right="285" w:hanging="617"/>
        <w:jc w:val="both"/>
        <w:rPr>
          <w:color w:val="000000" w:themeColor="text1"/>
          <w:sz w:val="24"/>
          <w:szCs w:val="24"/>
        </w:rPr>
      </w:pPr>
      <w:r w:rsidRPr="58D885AB">
        <w:rPr>
          <w:b/>
          <w:bCs/>
          <w:color w:val="000000" w:themeColor="text1"/>
          <w:sz w:val="24"/>
          <w:szCs w:val="24"/>
          <w:lang w:val="pt-PT"/>
        </w:rPr>
        <w:t xml:space="preserve">10.1. </w:t>
      </w:r>
      <w:r w:rsidRPr="58D885AB">
        <w:rPr>
          <w:color w:val="000000" w:themeColor="text1"/>
          <w:sz w:val="24"/>
          <w:szCs w:val="24"/>
          <w:lang w:val="pt-PT"/>
        </w:rPr>
        <w:t xml:space="preserve">O PROMOJUD tem como escopo avançar na implementação da transformação digital do Poder Judiciário do Estado do Ceará (PJCE) para incrementar sua eficiência e a satisfação dos usuários, tendo como objetivos específicos: (a) </w:t>
      </w:r>
      <w:r w:rsidRPr="58D885AB">
        <w:rPr>
          <w:color w:val="000000" w:themeColor="text1"/>
          <w:sz w:val="24"/>
          <w:szCs w:val="24"/>
          <w:lang w:val="pt-PT"/>
        </w:rPr>
        <w:lastRenderedPageBreak/>
        <w:t>melhorar a produtividade na prestação de serviços do TJCE; e (b) melhorar a efetividade na gestão do TJCE.</w:t>
      </w:r>
    </w:p>
    <w:p w14:paraId="34B54ECA" w14:textId="31AF0FBF" w:rsidR="65A705C8" w:rsidRDefault="65A705C8" w:rsidP="58D885AB">
      <w:pPr>
        <w:pStyle w:val="Normal0"/>
        <w:widowControl w:val="0"/>
        <w:pBdr>
          <w:top w:val="nil"/>
          <w:left w:val="nil"/>
          <w:bottom w:val="nil"/>
          <w:right w:val="nil"/>
          <w:between w:val="nil"/>
        </w:pBdr>
        <w:tabs>
          <w:tab w:val="left" w:pos="321"/>
        </w:tabs>
        <w:spacing w:after="0" w:line="360" w:lineRule="auto"/>
        <w:ind w:left="900" w:right="285" w:hanging="617"/>
        <w:jc w:val="both"/>
        <w:rPr>
          <w:color w:val="000000" w:themeColor="text1"/>
          <w:sz w:val="24"/>
          <w:szCs w:val="24"/>
        </w:rPr>
      </w:pPr>
      <w:r w:rsidRPr="58D885AB">
        <w:rPr>
          <w:b/>
          <w:bCs/>
          <w:color w:val="000000" w:themeColor="text1"/>
          <w:sz w:val="24"/>
          <w:szCs w:val="24"/>
          <w:lang w:val="pt-PT"/>
        </w:rPr>
        <w:t xml:space="preserve">10.2. </w:t>
      </w:r>
      <w:r w:rsidRPr="58D885AB">
        <w:rPr>
          <w:color w:val="000000" w:themeColor="text1"/>
          <w:sz w:val="24"/>
          <w:szCs w:val="24"/>
          <w:lang w:val="pt-PT"/>
        </w:rPr>
        <w:t>O desenvolvimento de cada um dos produtos do Programa depende da realização de contratações previstas no Plano de Aquisições do Programa. Essas contratações devem seguir as Políticas de Aquisição do BID, especificamente a GN-2349-15 (Políticas para aquisição de bens e contratação de obras financiadas pelo BID) e a GN-2350-15 (Políticas para a seleção e contratação de consultores financiados pelo BID), e as modalidades de contratação do Sistema Nacional aceitas pelo Banco.</w:t>
      </w:r>
    </w:p>
    <w:p w14:paraId="22DCB2C0" w14:textId="00744D19" w:rsidR="65A705C8" w:rsidRDefault="65A705C8" w:rsidP="58D885AB">
      <w:pPr>
        <w:pStyle w:val="Normal0"/>
        <w:widowControl w:val="0"/>
        <w:pBdr>
          <w:top w:val="nil"/>
          <w:left w:val="nil"/>
          <w:bottom w:val="nil"/>
          <w:right w:val="nil"/>
          <w:between w:val="nil"/>
        </w:pBdr>
        <w:spacing w:after="0" w:line="360" w:lineRule="auto"/>
        <w:ind w:left="900" w:right="285" w:hanging="617"/>
        <w:jc w:val="both"/>
        <w:rPr>
          <w:color w:val="000000" w:themeColor="text1"/>
          <w:sz w:val="24"/>
          <w:szCs w:val="24"/>
        </w:rPr>
      </w:pPr>
      <w:r w:rsidRPr="58D885AB">
        <w:rPr>
          <w:b/>
          <w:bCs/>
          <w:color w:val="000000" w:themeColor="text1"/>
          <w:sz w:val="24"/>
          <w:szCs w:val="24"/>
          <w:lang w:val="pt-PT"/>
        </w:rPr>
        <w:t>10.3.</w:t>
      </w:r>
      <w:r w:rsidRPr="58D885AB">
        <w:rPr>
          <w:color w:val="000000" w:themeColor="text1"/>
          <w:sz w:val="24"/>
          <w:szCs w:val="24"/>
          <w:lang w:val="pt-PT"/>
        </w:rPr>
        <w:t xml:space="preserve"> </w:t>
      </w:r>
      <w:r w:rsidRPr="58D885AB">
        <w:rPr>
          <w:color w:val="000000" w:themeColor="text1"/>
          <w:sz w:val="24"/>
          <w:szCs w:val="24"/>
          <w:lang w:val="pt-BR"/>
        </w:rPr>
        <w:t>A contratação pretendida atende aos objetivos do Contrato de Empréstimo nº 5248/OC-BR, celebrado entre o Estado do Ceará e o Banco Interamericano de Desenvolvimento (BID), que tem como executor o Tribunal de Justiça do Estado do Ceará - TJCE, e se enquadra na hipótese de Comparação de Preços, prevista no parágrafo 3.6 da GN-2349-15, conforme descrição:</w:t>
      </w:r>
    </w:p>
    <w:p w14:paraId="05BEFD5B" w14:textId="1B8FCBE3" w:rsidR="65A705C8" w:rsidRDefault="65A705C8" w:rsidP="58D885AB">
      <w:pPr>
        <w:widowControl w:val="0"/>
        <w:tabs>
          <w:tab w:val="left" w:pos="321"/>
        </w:tabs>
        <w:spacing w:after="0" w:line="240" w:lineRule="auto"/>
        <w:ind w:left="2268" w:right="283"/>
        <w:jc w:val="both"/>
        <w:rPr>
          <w:rFonts w:ascii="Times New Roman" w:eastAsia="Times New Roman" w:hAnsi="Times New Roman" w:cs="Times New Roman"/>
          <w:color w:val="000000" w:themeColor="text1"/>
          <w:sz w:val="20"/>
          <w:szCs w:val="20"/>
        </w:rPr>
      </w:pPr>
      <w:r w:rsidRPr="58D885AB">
        <w:rPr>
          <w:rFonts w:ascii="Times New Roman" w:eastAsia="Times New Roman" w:hAnsi="Times New Roman" w:cs="Times New Roman"/>
          <w:color w:val="000000" w:themeColor="text1"/>
          <w:sz w:val="20"/>
          <w:szCs w:val="20"/>
          <w:lang w:val="pt-BR"/>
        </w:rPr>
        <w:t>“A comparação de preços é um método de aquisição que se baseia na obtenção de cotações de preços de no mínimo três fornecedores (no caso de bens) ou empreiteiros (no caso de obras civis), com o objetivo de obter preços competitivos. É um método apropriado para adquirir bens em estoque e fáceis de obter ou produtos básicos com especificações padrão de pequeno valor ou obras civis simples de pequeno valor. A solicitação da cotação de preços deve incluir a descrição e a quantidade dos bens ou as especificações da obra, assim como o prazo (ou data de conclusão) e lugar de entrega designado. As cotações podem ser apresentadas por carta, fax ou meios eletrônicos. Na avaliação das cotações o comprador deve seguir os Princípios Básicos de Aquisições. Os termos da oferta que for aceite devem ser incorporados numa ordem de compra ou num contrato simplificado, incluindo as disposições relacionadas com a elegibilidade e as Práticas Proibidas.”</w:t>
      </w:r>
    </w:p>
    <w:p w14:paraId="75A47034" w14:textId="5DA9EA17" w:rsidR="58D885AB" w:rsidRDefault="58D885AB" w:rsidP="58D885AB">
      <w:pPr>
        <w:widowControl w:val="0"/>
        <w:pBdr>
          <w:top w:val="nil"/>
          <w:left w:val="nil"/>
          <w:bottom w:val="nil"/>
          <w:right w:val="nil"/>
          <w:between w:val="nil"/>
        </w:pBdr>
        <w:spacing w:after="0" w:line="360" w:lineRule="auto"/>
        <w:ind w:left="4536" w:right="283" w:hanging="2268"/>
        <w:jc w:val="both"/>
        <w:rPr>
          <w:rFonts w:ascii="Times New Roman" w:eastAsia="Times New Roman" w:hAnsi="Times New Roman" w:cs="Times New Roman"/>
          <w:color w:val="000000" w:themeColor="text1"/>
        </w:rPr>
      </w:pPr>
    </w:p>
    <w:p w14:paraId="5D56C280" w14:textId="30C8DD91"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10" w:name="_Toc189071403"/>
      <w:r w:rsidRPr="3404FB73">
        <w:rPr>
          <w:rFonts w:ascii="Times New Roman" w:eastAsia="Times New Roman" w:hAnsi="Times New Roman" w:cs="Times New Roman"/>
          <w:b/>
          <w:bCs/>
          <w:color w:val="000000" w:themeColor="text1"/>
          <w:sz w:val="24"/>
          <w:szCs w:val="24"/>
          <w:lang w:val="pt-PT"/>
        </w:rPr>
        <w:t xml:space="preserve">11. </w:t>
      </w:r>
      <w:r w:rsidRPr="3404FB73">
        <w:rPr>
          <w:rFonts w:ascii="Times New Roman" w:eastAsia="Times New Roman" w:hAnsi="Times New Roman" w:cs="Times New Roman"/>
          <w:b/>
          <w:bCs/>
          <w:color w:val="000000" w:themeColor="text1"/>
          <w:sz w:val="24"/>
          <w:szCs w:val="24"/>
          <w:lang w:val="pt-BR"/>
        </w:rPr>
        <w:t>OBRIGAÇÕES DA CONTRATADA</w:t>
      </w:r>
      <w:bookmarkEnd w:id="10"/>
    </w:p>
    <w:p w14:paraId="1EC340AF" w14:textId="3D599ABB" w:rsidR="58D885AB" w:rsidRDefault="58D885AB" w:rsidP="58D885AB">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rPr>
      </w:pPr>
    </w:p>
    <w:p w14:paraId="5FC78D94" w14:textId="5883D617" w:rsidR="65A705C8" w:rsidRDefault="65A705C8" w:rsidP="58D885AB">
      <w:pPr>
        <w:widowControl w:val="0"/>
        <w:tabs>
          <w:tab w:val="left" w:pos="321"/>
        </w:tabs>
        <w:spacing w:after="0" w:line="360" w:lineRule="auto"/>
        <w:ind w:left="810" w:right="283" w:hanging="52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11.1.</w:t>
      </w:r>
      <w:r w:rsidRPr="58D885AB">
        <w:rPr>
          <w:rFonts w:ascii="Times New Roman" w:eastAsia="Times New Roman" w:hAnsi="Times New Roman" w:cs="Times New Roman"/>
          <w:color w:val="000000" w:themeColor="text1"/>
          <w:lang w:val="pt-BR"/>
        </w:rPr>
        <w:t xml:space="preserve"> A Contratada deverá cumprir todas as obrigações constantes nos documentos de contratação, Contrato, seus anexos e proposta apresentada, assumindo os riscos e as despesas decorrentes da boa e perfeita execução do objeto e, ainda:</w:t>
      </w:r>
    </w:p>
    <w:p w14:paraId="0C1968B0" w14:textId="4F65EA55" w:rsidR="65A705C8" w:rsidRDefault="65A705C8" w:rsidP="58D885AB">
      <w:pPr>
        <w:widowControl w:val="0"/>
        <w:tabs>
          <w:tab w:val="left" w:pos="851"/>
        </w:tabs>
        <w:spacing w:after="0" w:line="360" w:lineRule="auto"/>
        <w:ind w:left="1620" w:right="283" w:hanging="77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11.1.1. </w:t>
      </w:r>
      <w:r w:rsidRPr="58D885AB">
        <w:rPr>
          <w:rFonts w:ascii="Times New Roman" w:eastAsia="Times New Roman" w:hAnsi="Times New Roman" w:cs="Times New Roman"/>
          <w:color w:val="000000" w:themeColor="text1"/>
          <w:lang w:val="pt-BR"/>
        </w:rPr>
        <w:t xml:space="preserve"> Responsabilizar-se pelos vícios e danos decorrentes do objeto, de acordo com os artigos 12, 13 e 17 a 27, do Código de Defesa do Consumidor (Lei nº 8.078, de 1990);</w:t>
      </w:r>
    </w:p>
    <w:p w14:paraId="599B21BB" w14:textId="79819BE9" w:rsidR="65A705C8" w:rsidRDefault="65A705C8" w:rsidP="58D885AB">
      <w:pPr>
        <w:widowControl w:val="0"/>
        <w:tabs>
          <w:tab w:val="left" w:pos="1134"/>
        </w:tabs>
        <w:spacing w:after="0" w:line="360" w:lineRule="auto"/>
        <w:ind w:left="1620" w:right="283" w:hanging="77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11.1.2. </w:t>
      </w:r>
      <w:r w:rsidRPr="58D885AB">
        <w:rPr>
          <w:rFonts w:ascii="Times New Roman" w:eastAsia="Times New Roman" w:hAnsi="Times New Roman" w:cs="Times New Roman"/>
          <w:color w:val="000000" w:themeColor="text1"/>
          <w:lang w:val="pt-BR"/>
        </w:rPr>
        <w:t xml:space="preserve">Assumir toda a responsabilidade pelos custos diretos e indiretos e por quaisquer ônus, despesas, obrigações trabalhistas, previdenciárias, </w:t>
      </w:r>
      <w:r w:rsidRPr="58D885AB">
        <w:rPr>
          <w:rFonts w:ascii="Times New Roman" w:eastAsia="Times New Roman" w:hAnsi="Times New Roman" w:cs="Times New Roman"/>
          <w:color w:val="000000" w:themeColor="text1"/>
          <w:lang w:val="pt-BR"/>
        </w:rPr>
        <w:lastRenderedPageBreak/>
        <w:t>contribuições fiscais e parafiscais, comerciais;</w:t>
      </w:r>
    </w:p>
    <w:p w14:paraId="69BC63C2" w14:textId="75EFF089" w:rsidR="65A705C8" w:rsidRDefault="65A705C8" w:rsidP="58D885AB">
      <w:pPr>
        <w:widowControl w:val="0"/>
        <w:tabs>
          <w:tab w:val="left" w:pos="1134"/>
        </w:tabs>
        <w:spacing w:after="0" w:line="360" w:lineRule="auto"/>
        <w:ind w:left="1620" w:right="283" w:hanging="77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11.1.3.</w:t>
      </w:r>
      <w:r w:rsidRPr="58D885AB">
        <w:rPr>
          <w:rFonts w:ascii="Times New Roman" w:eastAsia="Times New Roman" w:hAnsi="Times New Roman" w:cs="Times New Roman"/>
          <w:color w:val="000000" w:themeColor="text1"/>
          <w:lang w:val="pt-BR"/>
        </w:rPr>
        <w:t xml:space="preserve"> Assumir e reembolsar eventuais condenações judiciais de qualquer natureza que forem devidas a empregados ou subcontratados pelo desempenho dos serviços objeto deste documento, isentando o TJCE de qualquer vínculo ou ônus direto com trabalhadores, prestadores de serviços ou fornecedores relacionados a este contrato e de qualquer cobrança adicional por decorrência de obrigações com estes;</w:t>
      </w:r>
    </w:p>
    <w:p w14:paraId="0A709434" w14:textId="492505E0" w:rsidR="65A705C8" w:rsidRDefault="65A705C8" w:rsidP="58D885AB">
      <w:pPr>
        <w:widowControl w:val="0"/>
        <w:tabs>
          <w:tab w:val="left" w:pos="1134"/>
        </w:tabs>
        <w:spacing w:after="0" w:line="360" w:lineRule="auto"/>
        <w:ind w:left="1620" w:right="283" w:hanging="77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11.1.4. </w:t>
      </w:r>
      <w:r w:rsidRPr="58D885AB">
        <w:rPr>
          <w:rFonts w:ascii="Times New Roman" w:eastAsia="Times New Roman" w:hAnsi="Times New Roman" w:cs="Times New Roman"/>
          <w:color w:val="000000" w:themeColor="text1"/>
          <w:lang w:val="pt-BR"/>
        </w:rPr>
        <w:t>Cumprir, além dos postulados legais vigentes de âmbito federal, estadual ou municipal, as normas de segurança do TJCE;</w:t>
      </w:r>
    </w:p>
    <w:p w14:paraId="7003D719" w14:textId="127DABAD" w:rsidR="65A705C8" w:rsidRDefault="65A705C8" w:rsidP="58D885AB">
      <w:pPr>
        <w:widowControl w:val="0"/>
        <w:tabs>
          <w:tab w:val="left" w:pos="1134"/>
        </w:tabs>
        <w:spacing w:after="0" w:line="360" w:lineRule="auto"/>
        <w:ind w:left="1620" w:right="283" w:hanging="77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11.1.5.</w:t>
      </w:r>
      <w:r w:rsidRPr="58D885AB">
        <w:rPr>
          <w:rFonts w:ascii="Times New Roman" w:eastAsia="Times New Roman" w:hAnsi="Times New Roman" w:cs="Times New Roman"/>
          <w:color w:val="000000" w:themeColor="text1"/>
          <w:lang w:val="pt-BR"/>
        </w:rPr>
        <w:t xml:space="preserve"> Manter absoluto sigilo quanto às informações e documentos acessados direta ou indiretamente por meio de seus trabalhadores.</w:t>
      </w:r>
    </w:p>
    <w:p w14:paraId="3B45C3D0" w14:textId="5156A6FC" w:rsidR="58D885AB" w:rsidRDefault="58D885AB" w:rsidP="58D885AB">
      <w:pPr>
        <w:widowControl w:val="0"/>
        <w:tabs>
          <w:tab w:val="left" w:pos="1134"/>
        </w:tabs>
        <w:spacing w:after="0" w:line="360" w:lineRule="auto"/>
        <w:ind w:left="1559" w:right="283" w:hanging="709"/>
        <w:jc w:val="both"/>
        <w:rPr>
          <w:rFonts w:ascii="Times New Roman" w:eastAsia="Times New Roman" w:hAnsi="Times New Roman" w:cs="Times New Roman"/>
          <w:color w:val="000000" w:themeColor="text1"/>
        </w:rPr>
      </w:pPr>
    </w:p>
    <w:p w14:paraId="557C0ADF" w14:textId="63A67074" w:rsidR="65A705C8" w:rsidRDefault="65A705C8" w:rsidP="3404FB73">
      <w:pPr>
        <w:pStyle w:val="Ttulo1"/>
        <w:keepNext w:val="0"/>
        <w:keepLines w:val="0"/>
        <w:widowControl w:val="0"/>
        <w:tabs>
          <w:tab w:val="left" w:pos="321"/>
        </w:tabs>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11" w:name="_Toc189071404"/>
      <w:r w:rsidRPr="3404FB73">
        <w:rPr>
          <w:rFonts w:ascii="Times New Roman" w:eastAsia="Times New Roman" w:hAnsi="Times New Roman" w:cs="Times New Roman"/>
          <w:b/>
          <w:bCs/>
          <w:color w:val="000000" w:themeColor="text1"/>
          <w:sz w:val="24"/>
          <w:szCs w:val="24"/>
          <w:lang w:val="pt-PT"/>
        </w:rPr>
        <w:t xml:space="preserve">12. </w:t>
      </w:r>
      <w:r w:rsidRPr="3404FB73">
        <w:rPr>
          <w:rFonts w:ascii="Times New Roman" w:eastAsia="Times New Roman" w:hAnsi="Times New Roman" w:cs="Times New Roman"/>
          <w:b/>
          <w:bCs/>
          <w:color w:val="000000" w:themeColor="text1"/>
          <w:sz w:val="24"/>
          <w:szCs w:val="24"/>
          <w:lang w:val="pt-BR"/>
        </w:rPr>
        <w:t>DAS OBRIGAÇÕES DO TJCE</w:t>
      </w:r>
      <w:bookmarkEnd w:id="11"/>
      <w:r w:rsidRPr="3404FB73">
        <w:rPr>
          <w:rFonts w:ascii="Times New Roman" w:eastAsia="Times New Roman" w:hAnsi="Times New Roman" w:cs="Times New Roman"/>
          <w:b/>
          <w:bCs/>
          <w:color w:val="000000" w:themeColor="text1"/>
          <w:sz w:val="24"/>
          <w:szCs w:val="24"/>
          <w:lang w:val="pt-BR"/>
        </w:rPr>
        <w:t xml:space="preserve"> </w:t>
      </w:r>
      <w:r w:rsidRPr="3404FB73">
        <w:rPr>
          <w:rFonts w:ascii="Times New Roman" w:eastAsia="Times New Roman" w:hAnsi="Times New Roman" w:cs="Times New Roman"/>
          <w:b/>
          <w:bCs/>
          <w:color w:val="000000" w:themeColor="text1"/>
          <w:sz w:val="24"/>
          <w:szCs w:val="24"/>
          <w:lang w:val="pt-PT"/>
        </w:rPr>
        <w:t xml:space="preserve"> </w:t>
      </w:r>
    </w:p>
    <w:p w14:paraId="648BEF1C" w14:textId="0ED41FB1" w:rsidR="58D885AB" w:rsidRDefault="58D885AB" w:rsidP="58D885AB">
      <w:pPr>
        <w:widowControl w:val="0"/>
        <w:pBdr>
          <w:top w:val="nil"/>
          <w:left w:val="nil"/>
          <w:bottom w:val="nil"/>
          <w:right w:val="nil"/>
          <w:between w:val="nil"/>
        </w:pBdr>
        <w:spacing w:after="0" w:line="360" w:lineRule="auto"/>
        <w:rPr>
          <w:rFonts w:ascii="Times New Roman" w:eastAsia="Times New Roman" w:hAnsi="Times New Roman" w:cs="Times New Roman"/>
          <w:color w:val="000000" w:themeColor="text1"/>
        </w:rPr>
      </w:pPr>
    </w:p>
    <w:p w14:paraId="269A34B9" w14:textId="00BB57AE" w:rsidR="65A705C8" w:rsidRDefault="65A705C8" w:rsidP="58D885AB">
      <w:pPr>
        <w:pStyle w:val="Normal0"/>
        <w:widowControl w:val="0"/>
        <w:spacing w:after="0" w:line="360" w:lineRule="auto"/>
        <w:ind w:left="810" w:right="285" w:hanging="527"/>
        <w:jc w:val="both"/>
        <w:rPr>
          <w:color w:val="000000" w:themeColor="text1"/>
          <w:sz w:val="24"/>
          <w:szCs w:val="24"/>
        </w:rPr>
      </w:pPr>
      <w:r w:rsidRPr="58D885AB">
        <w:rPr>
          <w:b/>
          <w:bCs/>
          <w:color w:val="000000" w:themeColor="text1"/>
          <w:sz w:val="24"/>
          <w:szCs w:val="24"/>
          <w:lang w:val="pt-PT"/>
        </w:rPr>
        <w:t>12.1.</w:t>
      </w:r>
      <w:r w:rsidRPr="58D885AB">
        <w:rPr>
          <w:color w:val="000000" w:themeColor="text1"/>
          <w:sz w:val="24"/>
          <w:szCs w:val="24"/>
          <w:lang w:val="pt-PT"/>
        </w:rPr>
        <w:t xml:space="preserve"> O TJCE deverá cumprir todas as obrigações constantes no Contrato e seus anexos </w:t>
      </w:r>
      <w:r w:rsidRPr="58D885AB">
        <w:rPr>
          <w:color w:val="000000" w:themeColor="text1"/>
          <w:sz w:val="24"/>
          <w:szCs w:val="24"/>
          <w:lang w:val="pt-BR"/>
        </w:rPr>
        <w:t>e ainda:</w:t>
      </w:r>
    </w:p>
    <w:p w14:paraId="3EB33DF7" w14:textId="5CF6B109" w:rsidR="65A705C8" w:rsidRDefault="65A705C8" w:rsidP="58D885AB">
      <w:pPr>
        <w:widowControl w:val="0"/>
        <w:tabs>
          <w:tab w:val="left" w:pos="851"/>
        </w:tabs>
        <w:spacing w:after="0" w:line="360" w:lineRule="auto"/>
        <w:ind w:left="1620" w:right="283" w:hanging="77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12.1.1. </w:t>
      </w:r>
      <w:r w:rsidRPr="58D885AB">
        <w:rPr>
          <w:rFonts w:ascii="Times New Roman" w:eastAsia="Times New Roman" w:hAnsi="Times New Roman" w:cs="Times New Roman"/>
          <w:color w:val="000000" w:themeColor="text1"/>
          <w:lang w:val="pt-BR"/>
        </w:rPr>
        <w:t>Dar os meios aos trabalhadores da Contratada para realização dos trabalhos, tais como acesso a locais e suprimentos básicos que não tenham ficado a cargo da Contratada, tais como, usualmente, energia elétrica e água;</w:t>
      </w:r>
    </w:p>
    <w:p w14:paraId="4F1D4283" w14:textId="65A0A39D" w:rsidR="65A705C8" w:rsidRDefault="65A705C8" w:rsidP="58D885AB">
      <w:pPr>
        <w:widowControl w:val="0"/>
        <w:tabs>
          <w:tab w:val="left" w:pos="851"/>
        </w:tabs>
        <w:spacing w:after="0" w:line="360" w:lineRule="auto"/>
        <w:ind w:left="1620" w:right="283" w:hanging="770"/>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12.1.2.</w:t>
      </w:r>
      <w:r w:rsidRPr="58D885AB">
        <w:rPr>
          <w:rFonts w:ascii="Times New Roman" w:eastAsia="Times New Roman" w:hAnsi="Times New Roman" w:cs="Times New Roman"/>
          <w:color w:val="000000" w:themeColor="text1"/>
          <w:lang w:val="pt-BR"/>
        </w:rPr>
        <w:t xml:space="preserve"> Promover reuniões, quando necessário ou quando solicitadas pela Contratada, de modo a garantir alinhamento informativo e técnico, assim como qualidade da execução e o domínio dos processos e resultados.</w:t>
      </w:r>
    </w:p>
    <w:p w14:paraId="2A19FD1D" w14:textId="50F9A166" w:rsidR="58D885AB" w:rsidRDefault="58D885AB" w:rsidP="58D885AB">
      <w:pPr>
        <w:widowControl w:val="0"/>
        <w:pBdr>
          <w:top w:val="nil"/>
          <w:left w:val="nil"/>
          <w:bottom w:val="nil"/>
          <w:right w:val="nil"/>
          <w:between w:val="nil"/>
        </w:pBdr>
        <w:spacing w:after="0" w:line="360" w:lineRule="auto"/>
        <w:ind w:left="900" w:right="285" w:hanging="617"/>
        <w:jc w:val="both"/>
        <w:rPr>
          <w:rFonts w:ascii="Times New Roman" w:eastAsia="Times New Roman" w:hAnsi="Times New Roman" w:cs="Times New Roman"/>
          <w:b/>
          <w:bCs/>
          <w:color w:val="000000" w:themeColor="text1"/>
        </w:rPr>
      </w:pPr>
    </w:p>
    <w:p w14:paraId="2685046C" w14:textId="2DBD2FFF"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12" w:name="_Toc189071405"/>
      <w:r w:rsidRPr="3404FB73">
        <w:rPr>
          <w:rFonts w:ascii="Times New Roman" w:eastAsia="Times New Roman" w:hAnsi="Times New Roman" w:cs="Times New Roman"/>
          <w:b/>
          <w:bCs/>
          <w:color w:val="000000" w:themeColor="text1"/>
          <w:sz w:val="24"/>
          <w:szCs w:val="24"/>
          <w:lang w:val="pt-PT"/>
        </w:rPr>
        <w:t>13. GESTÃO E FISCALIZAÇÃO DOS SERVIÇOS CONTRATADOS</w:t>
      </w:r>
      <w:bookmarkEnd w:id="12"/>
    </w:p>
    <w:p w14:paraId="54A85C3B" w14:textId="3218A373" w:rsidR="58D885AB" w:rsidRDefault="58D885AB" w:rsidP="58D885AB">
      <w:pPr>
        <w:widowControl w:val="0"/>
        <w:pBdr>
          <w:top w:val="nil"/>
          <w:left w:val="nil"/>
          <w:bottom w:val="nil"/>
          <w:right w:val="nil"/>
          <w:between w:val="nil"/>
        </w:pBdr>
        <w:spacing w:after="0" w:line="360" w:lineRule="auto"/>
        <w:ind w:left="397" w:hanging="340"/>
        <w:jc w:val="both"/>
        <w:rPr>
          <w:rFonts w:ascii="Times New Roman" w:eastAsia="Times New Roman" w:hAnsi="Times New Roman" w:cs="Times New Roman"/>
          <w:color w:val="000000" w:themeColor="text1"/>
        </w:rPr>
      </w:pPr>
    </w:p>
    <w:p w14:paraId="5C9FA975" w14:textId="3F3AF0D3" w:rsidR="65A705C8" w:rsidRDefault="65A705C8" w:rsidP="58D885AB">
      <w:pPr>
        <w:pStyle w:val="Normal0"/>
        <w:widowControl w:val="0"/>
        <w:pBdr>
          <w:top w:val="nil"/>
          <w:left w:val="nil"/>
          <w:bottom w:val="nil"/>
          <w:right w:val="nil"/>
          <w:between w:val="nil"/>
        </w:pBdr>
        <w:tabs>
          <w:tab w:val="left" w:pos="321"/>
        </w:tabs>
        <w:spacing w:after="0" w:line="360" w:lineRule="auto"/>
        <w:ind w:left="900" w:right="285" w:hanging="617"/>
        <w:jc w:val="both"/>
        <w:rPr>
          <w:color w:val="000000" w:themeColor="text1"/>
          <w:sz w:val="24"/>
          <w:szCs w:val="24"/>
        </w:rPr>
      </w:pPr>
      <w:r w:rsidRPr="58D885AB">
        <w:rPr>
          <w:b/>
          <w:bCs/>
          <w:color w:val="000000" w:themeColor="text1"/>
          <w:sz w:val="24"/>
          <w:szCs w:val="24"/>
          <w:lang w:val="pt-PT"/>
        </w:rPr>
        <w:t>13.1.</w:t>
      </w:r>
      <w:r w:rsidRPr="58D885AB">
        <w:rPr>
          <w:color w:val="000000" w:themeColor="text1"/>
          <w:sz w:val="24"/>
          <w:szCs w:val="24"/>
          <w:lang w:val="pt-PT"/>
        </w:rPr>
        <w:t xml:space="preserve"> Serão observadas as diretrizes para gestão e fiscalização de contratos prescritas no Manual de Gestão e Fiscalização de Contratos do TJCE; </w:t>
      </w:r>
    </w:p>
    <w:p w14:paraId="7CCFB2FD" w14:textId="0D854019" w:rsidR="65A705C8" w:rsidRDefault="65A705C8" w:rsidP="58D885AB">
      <w:pPr>
        <w:pStyle w:val="Normal0"/>
        <w:widowControl w:val="0"/>
        <w:pBdr>
          <w:top w:val="nil"/>
          <w:left w:val="nil"/>
          <w:bottom w:val="nil"/>
          <w:right w:val="nil"/>
          <w:between w:val="nil"/>
        </w:pBdr>
        <w:tabs>
          <w:tab w:val="left" w:pos="321"/>
        </w:tabs>
        <w:spacing w:after="0" w:line="360" w:lineRule="auto"/>
        <w:ind w:left="900" w:right="285" w:hanging="617"/>
        <w:jc w:val="both"/>
        <w:rPr>
          <w:color w:val="000000" w:themeColor="text1"/>
          <w:sz w:val="24"/>
          <w:szCs w:val="24"/>
        </w:rPr>
      </w:pPr>
      <w:r w:rsidRPr="58D885AB">
        <w:rPr>
          <w:b/>
          <w:bCs/>
          <w:color w:val="000000" w:themeColor="text1"/>
          <w:sz w:val="24"/>
          <w:szCs w:val="24"/>
          <w:lang w:val="pt-PT"/>
        </w:rPr>
        <w:t>13.2.</w:t>
      </w:r>
      <w:r w:rsidRPr="58D885AB">
        <w:rPr>
          <w:color w:val="000000" w:themeColor="text1"/>
          <w:sz w:val="24"/>
          <w:szCs w:val="24"/>
          <w:lang w:val="pt-PT"/>
        </w:rPr>
        <w:t xml:space="preserve"> A gestão do contrato ficará a cargo de XXXXXXXXXXX (matrícula XXXXX), Cargo xxxx, unidade;</w:t>
      </w:r>
    </w:p>
    <w:p w14:paraId="7DCE43FF" w14:textId="4CCBBAD1" w:rsidR="65A705C8" w:rsidRDefault="65A705C8" w:rsidP="58D885AB">
      <w:pPr>
        <w:pStyle w:val="Normal0"/>
        <w:widowControl w:val="0"/>
        <w:pBdr>
          <w:top w:val="nil"/>
          <w:left w:val="nil"/>
          <w:bottom w:val="nil"/>
          <w:right w:val="nil"/>
          <w:between w:val="nil"/>
        </w:pBdr>
        <w:tabs>
          <w:tab w:val="left" w:pos="321"/>
        </w:tabs>
        <w:spacing w:after="0" w:line="360" w:lineRule="auto"/>
        <w:ind w:left="900" w:right="285" w:hanging="617"/>
        <w:jc w:val="both"/>
        <w:rPr>
          <w:color w:val="000000" w:themeColor="text1"/>
          <w:sz w:val="24"/>
          <w:szCs w:val="24"/>
        </w:rPr>
      </w:pPr>
      <w:r w:rsidRPr="58D885AB">
        <w:rPr>
          <w:b/>
          <w:bCs/>
          <w:color w:val="000000" w:themeColor="text1"/>
          <w:sz w:val="24"/>
          <w:szCs w:val="24"/>
          <w:lang w:val="pt-PT"/>
        </w:rPr>
        <w:t>13.3.</w:t>
      </w:r>
      <w:r w:rsidRPr="58D885AB">
        <w:rPr>
          <w:color w:val="000000" w:themeColor="text1"/>
          <w:sz w:val="24"/>
          <w:szCs w:val="24"/>
          <w:lang w:val="pt-PT"/>
        </w:rPr>
        <w:t xml:space="preserve"> A fiscalização técnica do contrato será conduzida por XXXXXXXXXXXXX (Matrícula XXXX), Cargo e Unidade;</w:t>
      </w:r>
    </w:p>
    <w:p w14:paraId="422E87A8" w14:textId="2C306730" w:rsidR="65A705C8" w:rsidRDefault="65A705C8" w:rsidP="58D885AB">
      <w:pPr>
        <w:pStyle w:val="Normal0"/>
        <w:widowControl w:val="0"/>
        <w:pBdr>
          <w:top w:val="nil"/>
          <w:left w:val="nil"/>
          <w:bottom w:val="nil"/>
          <w:right w:val="nil"/>
          <w:between w:val="nil"/>
        </w:pBdr>
        <w:tabs>
          <w:tab w:val="left" w:pos="321"/>
        </w:tabs>
        <w:spacing w:after="0" w:line="360" w:lineRule="auto"/>
        <w:ind w:left="900" w:right="285" w:hanging="617"/>
        <w:jc w:val="both"/>
        <w:rPr>
          <w:color w:val="000000" w:themeColor="text1"/>
          <w:sz w:val="24"/>
          <w:szCs w:val="24"/>
        </w:rPr>
      </w:pPr>
      <w:r w:rsidRPr="58D885AB">
        <w:rPr>
          <w:b/>
          <w:bCs/>
          <w:color w:val="000000" w:themeColor="text1"/>
          <w:sz w:val="24"/>
          <w:szCs w:val="24"/>
          <w:lang w:val="pt-PT"/>
        </w:rPr>
        <w:lastRenderedPageBreak/>
        <w:t>13.4.</w:t>
      </w:r>
      <w:r w:rsidRPr="58D885AB">
        <w:rPr>
          <w:color w:val="000000" w:themeColor="text1"/>
          <w:sz w:val="24"/>
          <w:szCs w:val="24"/>
          <w:lang w:val="pt-PT"/>
        </w:rPr>
        <w:t xml:space="preserve"> A fiscalização administrativa do contrato será conduzida por XXXXXXXXXXXXX (Matrícula XXXX), Cargo e Unidade.</w:t>
      </w:r>
    </w:p>
    <w:p w14:paraId="38C43A0B" w14:textId="3EA3C14E" w:rsidR="58D885AB" w:rsidRDefault="58D885AB" w:rsidP="58D885AB">
      <w:pPr>
        <w:widowControl w:val="0"/>
        <w:pBdr>
          <w:top w:val="nil"/>
          <w:left w:val="nil"/>
          <w:bottom w:val="nil"/>
          <w:right w:val="nil"/>
          <w:between w:val="nil"/>
        </w:pBdr>
        <w:spacing w:after="0" w:line="360" w:lineRule="auto"/>
        <w:ind w:left="900" w:right="285" w:hanging="617"/>
        <w:jc w:val="both"/>
        <w:rPr>
          <w:rFonts w:ascii="Times New Roman" w:eastAsia="Times New Roman" w:hAnsi="Times New Roman" w:cs="Times New Roman"/>
          <w:color w:val="000000" w:themeColor="text1"/>
        </w:rPr>
      </w:pPr>
    </w:p>
    <w:p w14:paraId="1E434D5E" w14:textId="6E7F5AB8"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13" w:name="_Toc189071406"/>
      <w:r w:rsidRPr="3404FB73">
        <w:rPr>
          <w:rFonts w:ascii="Times New Roman" w:eastAsia="Times New Roman" w:hAnsi="Times New Roman" w:cs="Times New Roman"/>
          <w:b/>
          <w:bCs/>
          <w:color w:val="000000" w:themeColor="text1"/>
          <w:sz w:val="24"/>
          <w:szCs w:val="24"/>
          <w:lang w:val="pt-PT"/>
        </w:rPr>
        <w:t>14. RECEBIMENTO DOS SERVIÇOS</w:t>
      </w:r>
      <w:bookmarkEnd w:id="13"/>
    </w:p>
    <w:p w14:paraId="771650DD" w14:textId="2967571F" w:rsidR="58D885AB" w:rsidRPr="00274DDE" w:rsidRDefault="58D885AB" w:rsidP="58D885AB">
      <w:pPr>
        <w:widowControl w:val="0"/>
        <w:spacing w:after="0" w:line="360" w:lineRule="auto"/>
        <w:ind w:left="472" w:hanging="360"/>
        <w:rPr>
          <w:rFonts w:ascii="Times New Roman" w:eastAsia="Times New Roman" w:hAnsi="Times New Roman" w:cs="Times New Roman"/>
          <w:b/>
          <w:bCs/>
          <w:color w:val="000000" w:themeColor="text1"/>
          <w:lang w:val="pt-BR"/>
        </w:rPr>
      </w:pPr>
    </w:p>
    <w:p w14:paraId="2D777366" w14:textId="51C9E515" w:rsidR="65A705C8" w:rsidRPr="00274DDE" w:rsidRDefault="65A705C8" w:rsidP="58D885AB">
      <w:pPr>
        <w:widowControl w:val="0"/>
        <w:spacing w:after="0" w:line="360" w:lineRule="auto"/>
        <w:ind w:left="850" w:right="283" w:hanging="567"/>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b/>
          <w:bCs/>
          <w:color w:val="000000" w:themeColor="text1"/>
          <w:lang w:val="pt-BR"/>
        </w:rPr>
        <w:t xml:space="preserve">14.1. </w:t>
      </w:r>
      <w:r w:rsidRPr="00274DDE">
        <w:rPr>
          <w:rFonts w:ascii="Times New Roman" w:eastAsia="Times New Roman" w:hAnsi="Times New Roman" w:cs="Times New Roman"/>
          <w:color w:val="000000" w:themeColor="text1"/>
          <w:lang w:val="pt-BR"/>
        </w:rPr>
        <w:t>Os serviços poderão ser rejeitados, no todo ou em parte, quando em desacordo com as especificações constantes neste documento e na proposta, devendo ser corrigidos/refeitos/substituídos no prazo fixado pelo fiscal do contrato, às custas da Contratada, sem prejuízo da aplicação de penalidades.</w:t>
      </w:r>
    </w:p>
    <w:p w14:paraId="1EF447E2" w14:textId="50AEE2A9" w:rsidR="65A705C8" w:rsidRPr="00274DDE" w:rsidRDefault="65A705C8" w:rsidP="58D885AB">
      <w:pPr>
        <w:widowControl w:val="0"/>
        <w:spacing w:after="0" w:line="360" w:lineRule="auto"/>
        <w:ind w:left="850" w:right="283" w:hanging="567"/>
        <w:jc w:val="both"/>
        <w:rPr>
          <w:rFonts w:ascii="Times New Roman" w:eastAsia="Times New Roman" w:hAnsi="Times New Roman" w:cs="Times New Roman"/>
          <w:color w:val="000000" w:themeColor="text1"/>
          <w:lang w:val="pt-BR"/>
        </w:rPr>
      </w:pPr>
      <w:r w:rsidRPr="00274DDE">
        <w:rPr>
          <w:rFonts w:ascii="Times New Roman" w:eastAsia="Times New Roman" w:hAnsi="Times New Roman" w:cs="Times New Roman"/>
          <w:b/>
          <w:bCs/>
          <w:color w:val="000000" w:themeColor="text1"/>
          <w:lang w:val="pt-BR"/>
        </w:rPr>
        <w:t>14.2</w:t>
      </w:r>
      <w:r w:rsidRPr="00274DDE">
        <w:rPr>
          <w:rFonts w:ascii="Times New Roman" w:eastAsia="Times New Roman" w:hAnsi="Times New Roman" w:cs="Times New Roman"/>
          <w:color w:val="000000" w:themeColor="text1"/>
          <w:lang w:val="pt-BR"/>
        </w:rPr>
        <w:t>. Em caso de constatação de desvios executivos ou defeitos que comprometam a qualidade do objeto, bem como má fé da Contratada, esta fica obrigada a corrigir ou complementar os serviços no prazo máximo de 5 (cinco) dias úteis, contados a partir da notificação encaminhada pelo TJCE.</w:t>
      </w:r>
    </w:p>
    <w:p w14:paraId="15E2DABF" w14:textId="25B060DC" w:rsidR="58D885AB" w:rsidRPr="00274DDE" w:rsidRDefault="58D885AB" w:rsidP="58D885AB">
      <w:pPr>
        <w:widowControl w:val="0"/>
        <w:spacing w:after="0" w:line="360" w:lineRule="auto"/>
        <w:ind w:left="850" w:right="283" w:hanging="567"/>
        <w:jc w:val="both"/>
        <w:rPr>
          <w:rFonts w:ascii="Times New Roman" w:eastAsia="Times New Roman" w:hAnsi="Times New Roman" w:cs="Times New Roman"/>
          <w:color w:val="000000" w:themeColor="text1"/>
          <w:lang w:val="pt-BR"/>
        </w:rPr>
      </w:pPr>
    </w:p>
    <w:p w14:paraId="6E09660B" w14:textId="0CC6D567"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14" w:name="_Toc189071407"/>
      <w:r w:rsidRPr="3404FB73">
        <w:rPr>
          <w:rFonts w:ascii="Times New Roman" w:eastAsia="Times New Roman" w:hAnsi="Times New Roman" w:cs="Times New Roman"/>
          <w:b/>
          <w:bCs/>
          <w:color w:val="000000" w:themeColor="text1"/>
          <w:sz w:val="24"/>
          <w:szCs w:val="24"/>
          <w:lang w:val="pt-PT"/>
        </w:rPr>
        <w:t>15. CRITÉRIO DE PAGAMENTO</w:t>
      </w:r>
      <w:bookmarkEnd w:id="14"/>
    </w:p>
    <w:p w14:paraId="0EF786E1" w14:textId="05177592" w:rsidR="58D885AB" w:rsidRDefault="58D885AB" w:rsidP="58D885AB">
      <w:pPr>
        <w:widowControl w:val="0"/>
        <w:spacing w:after="0" w:line="360" w:lineRule="auto"/>
        <w:ind w:left="472" w:hanging="360"/>
        <w:rPr>
          <w:rFonts w:ascii="Times New Roman" w:eastAsia="Times New Roman" w:hAnsi="Times New Roman" w:cs="Times New Roman"/>
          <w:b/>
          <w:bCs/>
          <w:color w:val="000000" w:themeColor="text1"/>
        </w:rPr>
      </w:pPr>
    </w:p>
    <w:p w14:paraId="4B0002A4" w14:textId="53080D31" w:rsidR="65A705C8" w:rsidRDefault="65A705C8" w:rsidP="58D885AB">
      <w:pPr>
        <w:widowControl w:val="0"/>
        <w:spacing w:after="0" w:line="360" w:lineRule="auto"/>
        <w:ind w:left="900" w:right="283" w:hanging="61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15.1.</w:t>
      </w:r>
      <w:r w:rsidRPr="58D885AB">
        <w:rPr>
          <w:rFonts w:ascii="Times New Roman" w:eastAsia="Times New Roman" w:hAnsi="Times New Roman" w:cs="Times New Roman"/>
          <w:color w:val="000000" w:themeColor="text1"/>
          <w:lang w:val="pt-BR"/>
        </w:rPr>
        <w:t xml:space="preserve"> Os pagamentos serão realizados através de depósito bancário, em até 30 (trinta) dias após o recebimento definitivo dos serviços, desde que apresentada a respectiva nota fiscal, devidamente atestada, e manutenção da validade das certidões exigidas para contratação.  </w:t>
      </w:r>
    </w:p>
    <w:p w14:paraId="0FED7BD8" w14:textId="68B78F38" w:rsidR="65A705C8" w:rsidRDefault="65A705C8" w:rsidP="58D885AB">
      <w:pPr>
        <w:widowControl w:val="0"/>
        <w:spacing w:after="0" w:line="360" w:lineRule="auto"/>
        <w:ind w:left="850" w:right="283" w:hanging="56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15.2. </w:t>
      </w:r>
      <w:r w:rsidRPr="58D885AB">
        <w:rPr>
          <w:rFonts w:ascii="Times New Roman" w:eastAsia="Times New Roman" w:hAnsi="Times New Roman" w:cs="Times New Roman"/>
          <w:color w:val="000000" w:themeColor="text1"/>
          <w:lang w:val="pt-BR"/>
        </w:rPr>
        <w:t>[Incluir o cronograma Físico e financeiro dos serviços contratados, assim como todas as condições em que se realizarão os pagamentos – ao final de cada turma, por exemplo].</w:t>
      </w:r>
    </w:p>
    <w:p w14:paraId="579C3D07" w14:textId="769D2DC2" w:rsidR="65A705C8" w:rsidRDefault="65A705C8" w:rsidP="58D885AB">
      <w:pPr>
        <w:widowControl w:val="0"/>
        <w:spacing w:after="0" w:line="360" w:lineRule="auto"/>
        <w:ind w:left="850" w:right="283" w:hanging="56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15.3.</w:t>
      </w:r>
      <w:r w:rsidRPr="58D885AB">
        <w:rPr>
          <w:rFonts w:ascii="Times New Roman" w:eastAsia="Times New Roman" w:hAnsi="Times New Roman" w:cs="Times New Roman"/>
          <w:color w:val="000000" w:themeColor="text1"/>
          <w:lang w:val="pt-BR"/>
        </w:rPr>
        <w:t xml:space="preserve"> O contrato ou instrumento equivalente oferece maior detalhamento das regras que serão aplicadas em relação ao pagamento da contratação.</w:t>
      </w:r>
    </w:p>
    <w:p w14:paraId="3ED553F6" w14:textId="74DACF27" w:rsidR="65A705C8" w:rsidRDefault="65A705C8" w:rsidP="58D885AB">
      <w:pPr>
        <w:widowControl w:val="0"/>
        <w:spacing w:after="0" w:line="360" w:lineRule="auto"/>
        <w:ind w:left="850" w:right="283" w:hanging="56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15.4. </w:t>
      </w:r>
      <w:r w:rsidRPr="58D885AB">
        <w:rPr>
          <w:rFonts w:ascii="Times New Roman" w:eastAsia="Times New Roman" w:hAnsi="Times New Roman" w:cs="Times New Roman"/>
          <w:color w:val="000000" w:themeColor="text1"/>
          <w:lang w:val="pt-BR"/>
        </w:rPr>
        <w:t>A(s) nota(s) fiscal(</w:t>
      </w:r>
      <w:proofErr w:type="spellStart"/>
      <w:r w:rsidRPr="58D885AB">
        <w:rPr>
          <w:rFonts w:ascii="Times New Roman" w:eastAsia="Times New Roman" w:hAnsi="Times New Roman" w:cs="Times New Roman"/>
          <w:color w:val="000000" w:themeColor="text1"/>
          <w:lang w:val="pt-BR"/>
        </w:rPr>
        <w:t>is</w:t>
      </w:r>
      <w:proofErr w:type="spellEnd"/>
      <w:r w:rsidRPr="58D885AB">
        <w:rPr>
          <w:rFonts w:ascii="Times New Roman" w:eastAsia="Times New Roman" w:hAnsi="Times New Roman" w:cs="Times New Roman"/>
          <w:color w:val="000000" w:themeColor="text1"/>
          <w:lang w:val="pt-BR"/>
        </w:rPr>
        <w:t>) deverá(</w:t>
      </w:r>
      <w:proofErr w:type="spellStart"/>
      <w:r w:rsidRPr="58D885AB">
        <w:rPr>
          <w:rFonts w:ascii="Times New Roman" w:eastAsia="Times New Roman" w:hAnsi="Times New Roman" w:cs="Times New Roman"/>
          <w:color w:val="000000" w:themeColor="text1"/>
          <w:lang w:val="pt-BR"/>
        </w:rPr>
        <w:t>ão</w:t>
      </w:r>
      <w:proofErr w:type="spellEnd"/>
      <w:r w:rsidRPr="58D885AB">
        <w:rPr>
          <w:rFonts w:ascii="Times New Roman" w:eastAsia="Times New Roman" w:hAnsi="Times New Roman" w:cs="Times New Roman"/>
          <w:color w:val="000000" w:themeColor="text1"/>
          <w:lang w:val="pt-BR"/>
        </w:rPr>
        <w:t>) ser emitida(s) em nome do TJCE conforme sua indicação, de acordo com a fonte de recursos indicada na nota de empenho.</w:t>
      </w:r>
    </w:p>
    <w:p w14:paraId="217F49F6" w14:textId="333E557F" w:rsidR="65A705C8" w:rsidRDefault="65A705C8" w:rsidP="58D885AB">
      <w:pPr>
        <w:widowControl w:val="0"/>
        <w:spacing w:after="0" w:line="360" w:lineRule="auto"/>
        <w:ind w:left="850" w:right="283" w:hanging="56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15.5. </w:t>
      </w:r>
      <w:r w:rsidRPr="58D885AB">
        <w:rPr>
          <w:rFonts w:ascii="Times New Roman" w:eastAsia="Times New Roman" w:hAnsi="Times New Roman" w:cs="Times New Roman"/>
          <w:color w:val="000000" w:themeColor="text1"/>
          <w:lang w:val="pt-BR"/>
        </w:rPr>
        <w:t>Nenhum pagamento isentará a Contratada das suas responsabilidades e obrigações assumidas.</w:t>
      </w:r>
    </w:p>
    <w:p w14:paraId="2BF80122" w14:textId="3F17A879" w:rsidR="65A705C8" w:rsidRDefault="65A705C8" w:rsidP="58D885AB">
      <w:pPr>
        <w:widowControl w:val="0"/>
        <w:spacing w:after="0" w:line="360" w:lineRule="auto"/>
        <w:ind w:left="850" w:right="283" w:hanging="56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15.6. </w:t>
      </w:r>
      <w:r w:rsidRPr="58D885AB">
        <w:rPr>
          <w:rFonts w:ascii="Times New Roman" w:eastAsia="Times New Roman" w:hAnsi="Times New Roman" w:cs="Times New Roman"/>
          <w:color w:val="000000" w:themeColor="text1"/>
          <w:lang w:val="pt-BR"/>
        </w:rPr>
        <w:t xml:space="preserve">O TJCE não se responsabiliza por qualquer despesa bancária, nem por qualquer outro custo não previsto na proposta e nos documentos que parametrizam a licitação </w:t>
      </w:r>
      <w:r w:rsidRPr="58D885AB">
        <w:rPr>
          <w:rFonts w:ascii="Times New Roman" w:eastAsia="Times New Roman" w:hAnsi="Times New Roman" w:cs="Times New Roman"/>
          <w:color w:val="000000" w:themeColor="text1"/>
          <w:lang w:val="pt-BR"/>
        </w:rPr>
        <w:lastRenderedPageBreak/>
        <w:t>e contratação.</w:t>
      </w:r>
    </w:p>
    <w:p w14:paraId="450258F3" w14:textId="42CF071C" w:rsidR="58D885AB" w:rsidRDefault="58D885AB" w:rsidP="58D885AB">
      <w:pPr>
        <w:widowControl w:val="0"/>
        <w:pBdr>
          <w:top w:val="nil"/>
          <w:left w:val="nil"/>
          <w:bottom w:val="nil"/>
          <w:right w:val="nil"/>
          <w:between w:val="nil"/>
        </w:pBdr>
        <w:spacing w:after="0" w:line="360" w:lineRule="auto"/>
        <w:ind w:left="900" w:right="285" w:hanging="617"/>
        <w:jc w:val="both"/>
        <w:rPr>
          <w:rFonts w:ascii="Times New Roman" w:eastAsia="Times New Roman" w:hAnsi="Times New Roman" w:cs="Times New Roman"/>
          <w:b/>
          <w:bCs/>
          <w:color w:val="000000" w:themeColor="text1"/>
        </w:rPr>
      </w:pPr>
    </w:p>
    <w:p w14:paraId="05182F68" w14:textId="28CCD3BC"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15" w:name="_Toc189071408"/>
      <w:r w:rsidRPr="3404FB73">
        <w:rPr>
          <w:rFonts w:ascii="Times New Roman" w:eastAsia="Times New Roman" w:hAnsi="Times New Roman" w:cs="Times New Roman"/>
          <w:b/>
          <w:bCs/>
          <w:color w:val="000000" w:themeColor="text1"/>
          <w:sz w:val="24"/>
          <w:szCs w:val="24"/>
          <w:lang w:val="pt-PT"/>
        </w:rPr>
        <w:t xml:space="preserve">16. </w:t>
      </w:r>
      <w:r w:rsidRPr="3404FB73">
        <w:rPr>
          <w:rFonts w:ascii="Times New Roman" w:eastAsia="Times New Roman" w:hAnsi="Times New Roman" w:cs="Times New Roman"/>
          <w:b/>
          <w:bCs/>
          <w:color w:val="000000" w:themeColor="text1"/>
          <w:sz w:val="24"/>
          <w:szCs w:val="24"/>
        </w:rPr>
        <w:t>DESCONTOS E SANÇÕES ADMINISTRATIVAS</w:t>
      </w:r>
      <w:bookmarkEnd w:id="15"/>
    </w:p>
    <w:p w14:paraId="5AFB11D9" w14:textId="3E90C2F0" w:rsidR="58D885AB" w:rsidRDefault="58D885AB" w:rsidP="58D885AB">
      <w:pPr>
        <w:widowControl w:val="0"/>
        <w:spacing w:after="0" w:line="360" w:lineRule="auto"/>
        <w:ind w:right="113"/>
        <w:jc w:val="both"/>
        <w:rPr>
          <w:rFonts w:ascii="Times New Roman" w:eastAsia="Times New Roman" w:hAnsi="Times New Roman" w:cs="Times New Roman"/>
          <w:color w:val="000000" w:themeColor="text1"/>
        </w:rPr>
      </w:pPr>
    </w:p>
    <w:p w14:paraId="7B2EDD99" w14:textId="0852D11E" w:rsidR="65A705C8" w:rsidRDefault="65A705C8" w:rsidP="58D885AB">
      <w:pPr>
        <w:widowControl w:val="0"/>
        <w:spacing w:after="0" w:line="360" w:lineRule="auto"/>
        <w:ind w:left="990" w:right="283" w:hanging="70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16.1. </w:t>
      </w:r>
      <w:r w:rsidRPr="58D885AB">
        <w:rPr>
          <w:rFonts w:ascii="Times New Roman" w:eastAsia="Times New Roman" w:hAnsi="Times New Roman" w:cs="Times New Roman"/>
          <w:color w:val="000000" w:themeColor="text1"/>
          <w:lang w:val="pt-BR"/>
        </w:rPr>
        <w:t>Os valores a serem pagos à Contratada pelas execuções dos serviços corresponderão aos resultados auferidos, impondo glosas (descontos) em relação aos serviços não entregues ou recebidos, seja quantitativamente, seja qualitativamente, nos termos instituídos em contrato ou instrumento equivalente.</w:t>
      </w:r>
    </w:p>
    <w:p w14:paraId="3839ECA5" w14:textId="73B96EA0" w:rsidR="65A705C8" w:rsidRDefault="65A705C8" w:rsidP="58D885AB">
      <w:pPr>
        <w:widowControl w:val="0"/>
        <w:spacing w:after="0" w:line="360" w:lineRule="auto"/>
        <w:ind w:left="990" w:right="283" w:hanging="70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 xml:space="preserve">16.2. </w:t>
      </w:r>
      <w:r w:rsidRPr="58D885AB">
        <w:rPr>
          <w:rFonts w:ascii="Times New Roman" w:eastAsia="Times New Roman" w:hAnsi="Times New Roman" w:cs="Times New Roman"/>
          <w:color w:val="000000" w:themeColor="text1"/>
          <w:lang w:val="pt-BR"/>
        </w:rPr>
        <w:t>Para descumprimentos serão aplicadas as penalidades previstas no contrato.</w:t>
      </w:r>
    </w:p>
    <w:p w14:paraId="1B2248E6" w14:textId="6F9BD737" w:rsidR="58D885AB" w:rsidRDefault="58D885AB" w:rsidP="58D885AB">
      <w:pPr>
        <w:widowControl w:val="0"/>
        <w:spacing w:after="0" w:line="360" w:lineRule="auto"/>
        <w:rPr>
          <w:rFonts w:ascii="Times New Roman" w:eastAsia="Times New Roman" w:hAnsi="Times New Roman" w:cs="Times New Roman"/>
          <w:color w:val="000000" w:themeColor="text1"/>
        </w:rPr>
      </w:pPr>
    </w:p>
    <w:p w14:paraId="13EE11DB" w14:textId="1FCD4FC5" w:rsidR="65A705C8" w:rsidRDefault="65A705C8" w:rsidP="3404FB73">
      <w:pPr>
        <w:pStyle w:val="Ttulo1"/>
        <w:keepNext w:val="0"/>
        <w:keepLines w:val="0"/>
        <w:widowControl w:val="0"/>
        <w:spacing w:before="0" w:after="0" w:line="360" w:lineRule="auto"/>
        <w:ind w:left="360" w:right="283" w:hanging="360"/>
        <w:rPr>
          <w:rFonts w:ascii="Times New Roman" w:eastAsia="Times New Roman" w:hAnsi="Times New Roman" w:cs="Times New Roman"/>
          <w:b/>
          <w:bCs/>
          <w:color w:val="000000" w:themeColor="text1"/>
          <w:sz w:val="24"/>
          <w:szCs w:val="24"/>
        </w:rPr>
      </w:pPr>
      <w:bookmarkStart w:id="16" w:name="_Toc189071409"/>
      <w:r w:rsidRPr="3404FB73">
        <w:rPr>
          <w:rFonts w:ascii="Times New Roman" w:eastAsia="Times New Roman" w:hAnsi="Times New Roman" w:cs="Times New Roman"/>
          <w:b/>
          <w:bCs/>
          <w:color w:val="000000" w:themeColor="text1"/>
          <w:sz w:val="24"/>
          <w:szCs w:val="24"/>
          <w:lang w:val="pt-PT"/>
        </w:rPr>
        <w:t xml:space="preserve">17. </w:t>
      </w:r>
      <w:r w:rsidRPr="3404FB73">
        <w:rPr>
          <w:rFonts w:ascii="Times New Roman" w:eastAsia="Times New Roman" w:hAnsi="Times New Roman" w:cs="Times New Roman"/>
          <w:b/>
          <w:bCs/>
          <w:color w:val="000000" w:themeColor="text1"/>
          <w:sz w:val="24"/>
          <w:szCs w:val="24"/>
          <w:lang w:val="pt-BR"/>
        </w:rPr>
        <w:t>GARANTIA DE EXECUÇÃO [EXCLUIR SE NÃO FOR O CASO]</w:t>
      </w:r>
      <w:bookmarkEnd w:id="16"/>
      <w:r w:rsidRPr="3404FB73">
        <w:rPr>
          <w:rFonts w:ascii="Times New Roman" w:eastAsia="Times New Roman" w:hAnsi="Times New Roman" w:cs="Times New Roman"/>
          <w:b/>
          <w:bCs/>
          <w:color w:val="000000" w:themeColor="text1"/>
          <w:sz w:val="24"/>
          <w:szCs w:val="24"/>
          <w:lang w:val="pt-BR"/>
        </w:rPr>
        <w:t xml:space="preserve"> </w:t>
      </w:r>
    </w:p>
    <w:p w14:paraId="7A67B1EB" w14:textId="70AB333B" w:rsidR="58D885AB" w:rsidRDefault="58D885AB" w:rsidP="58D885AB">
      <w:pPr>
        <w:widowControl w:val="0"/>
        <w:spacing w:after="0" w:line="360" w:lineRule="auto"/>
        <w:rPr>
          <w:rFonts w:ascii="Times New Roman" w:eastAsia="Times New Roman" w:hAnsi="Times New Roman" w:cs="Times New Roman"/>
          <w:color w:val="000000" w:themeColor="text1"/>
        </w:rPr>
      </w:pPr>
    </w:p>
    <w:p w14:paraId="0CECF943" w14:textId="1F65FC6F" w:rsidR="65A705C8" w:rsidRDefault="65A705C8" w:rsidP="58D885AB">
      <w:pPr>
        <w:widowControl w:val="0"/>
        <w:spacing w:after="0" w:line="360" w:lineRule="auto"/>
        <w:ind w:left="850" w:right="283" w:hanging="567"/>
        <w:jc w:val="both"/>
        <w:rPr>
          <w:rFonts w:ascii="Times New Roman" w:eastAsia="Times New Roman" w:hAnsi="Times New Roman" w:cs="Times New Roman"/>
          <w:color w:val="000000" w:themeColor="text1"/>
        </w:rPr>
      </w:pPr>
      <w:r w:rsidRPr="58D885AB">
        <w:rPr>
          <w:rFonts w:ascii="Times New Roman" w:eastAsia="Times New Roman" w:hAnsi="Times New Roman" w:cs="Times New Roman"/>
          <w:b/>
          <w:bCs/>
          <w:color w:val="000000" w:themeColor="text1"/>
          <w:lang w:val="pt-BR"/>
        </w:rPr>
        <w:t>17.1.</w:t>
      </w:r>
      <w:r w:rsidRPr="58D885AB">
        <w:rPr>
          <w:rFonts w:ascii="Times New Roman" w:eastAsia="Times New Roman" w:hAnsi="Times New Roman" w:cs="Times New Roman"/>
          <w:color w:val="000000" w:themeColor="text1"/>
          <w:lang w:val="pt-BR"/>
        </w:rPr>
        <w:t xml:space="preserve"> A</w:t>
      </w:r>
      <w:r w:rsidRPr="58D885AB">
        <w:rPr>
          <w:rFonts w:ascii="Times New Roman" w:eastAsia="Times New Roman" w:hAnsi="Times New Roman" w:cs="Times New Roman"/>
          <w:b/>
          <w:bCs/>
          <w:color w:val="000000" w:themeColor="text1"/>
          <w:lang w:val="pt-BR"/>
        </w:rPr>
        <w:t xml:space="preserve"> PRESTADORA DE SERVIÇOS</w:t>
      </w:r>
      <w:r w:rsidRPr="58D885AB">
        <w:rPr>
          <w:rFonts w:ascii="Times New Roman" w:eastAsia="Times New Roman" w:hAnsi="Times New Roman" w:cs="Times New Roman"/>
          <w:color w:val="000000" w:themeColor="text1"/>
          <w:lang w:val="pt-BR"/>
        </w:rPr>
        <w:t xml:space="preserve"> prestará garantia de execução contratual, conforme estabelecido no próprio instrumento de contrato.</w:t>
      </w:r>
    </w:p>
    <w:p w14:paraId="3E6919FD" w14:textId="7F33F4BC" w:rsidR="58D885AB" w:rsidRDefault="58D885AB" w:rsidP="58D885AB">
      <w:pPr>
        <w:widowControl w:val="0"/>
        <w:spacing w:after="0" w:line="360" w:lineRule="auto"/>
        <w:ind w:left="850" w:right="283" w:hanging="567"/>
        <w:jc w:val="both"/>
        <w:rPr>
          <w:rFonts w:ascii="Times New Roman" w:eastAsia="Times New Roman" w:hAnsi="Times New Roman" w:cs="Times New Roman"/>
          <w:color w:val="000000" w:themeColor="text1"/>
        </w:rPr>
      </w:pPr>
    </w:p>
    <w:p w14:paraId="647AF451" w14:textId="3D369AA2" w:rsidR="65A705C8" w:rsidRDefault="65A705C8" w:rsidP="3404FB73">
      <w:pPr>
        <w:pStyle w:val="Ttulo1"/>
        <w:keepNext w:val="0"/>
        <w:keepLines w:val="0"/>
        <w:widowControl w:val="0"/>
        <w:spacing w:before="0" w:after="0" w:line="360" w:lineRule="auto"/>
        <w:ind w:left="360" w:hanging="360"/>
        <w:rPr>
          <w:rFonts w:ascii="Times New Roman" w:eastAsia="Times New Roman" w:hAnsi="Times New Roman" w:cs="Times New Roman"/>
          <w:b/>
          <w:bCs/>
          <w:color w:val="000000" w:themeColor="text1"/>
          <w:sz w:val="24"/>
          <w:szCs w:val="24"/>
        </w:rPr>
      </w:pPr>
      <w:bookmarkStart w:id="17" w:name="_Toc189071410"/>
      <w:r w:rsidRPr="3404FB73">
        <w:rPr>
          <w:rFonts w:ascii="Times New Roman" w:eastAsia="Times New Roman" w:hAnsi="Times New Roman" w:cs="Times New Roman"/>
          <w:b/>
          <w:bCs/>
          <w:color w:val="000000" w:themeColor="text1"/>
          <w:sz w:val="24"/>
          <w:szCs w:val="24"/>
          <w:lang w:val="pt-PT"/>
        </w:rPr>
        <w:t>18. EQUIPE DE PLANEJAMENTO DA CONTRATAÇÃO</w:t>
      </w:r>
      <w:bookmarkEnd w:id="17"/>
    </w:p>
    <w:p w14:paraId="07F33A76" w14:textId="117BBAD2" w:rsidR="58D885AB" w:rsidRDefault="58D885AB" w:rsidP="58D885AB">
      <w:pPr>
        <w:widowControl w:val="0"/>
        <w:spacing w:after="0" w:line="360" w:lineRule="auto"/>
        <w:rPr>
          <w:rFonts w:ascii="Times New Roman" w:eastAsia="Times New Roman" w:hAnsi="Times New Roman" w:cs="Times New Roman"/>
          <w:color w:val="000000" w:themeColor="text1"/>
        </w:rPr>
      </w:pPr>
    </w:p>
    <w:p w14:paraId="546DDEA0" w14:textId="426F096B" w:rsidR="65A705C8" w:rsidRDefault="65A705C8" w:rsidP="58D885AB">
      <w:pPr>
        <w:pStyle w:val="Normal0"/>
        <w:widowControl w:val="0"/>
        <w:pBdr>
          <w:top w:val="nil"/>
          <w:left w:val="nil"/>
          <w:bottom w:val="nil"/>
          <w:right w:val="nil"/>
          <w:between w:val="nil"/>
        </w:pBdr>
        <w:spacing w:after="0" w:line="360" w:lineRule="auto"/>
        <w:ind w:left="900" w:right="285" w:hanging="617"/>
        <w:jc w:val="both"/>
        <w:rPr>
          <w:color w:val="000000" w:themeColor="text1"/>
          <w:sz w:val="24"/>
          <w:szCs w:val="24"/>
        </w:rPr>
      </w:pPr>
      <w:r w:rsidRPr="58D885AB">
        <w:rPr>
          <w:b/>
          <w:bCs/>
          <w:color w:val="000000" w:themeColor="text1"/>
          <w:sz w:val="24"/>
          <w:szCs w:val="24"/>
          <w:lang w:val="pt-PT"/>
        </w:rPr>
        <w:t>18.1.</w:t>
      </w:r>
      <w:r w:rsidRPr="58D885AB">
        <w:rPr>
          <w:color w:val="000000" w:themeColor="text1"/>
          <w:sz w:val="24"/>
          <w:szCs w:val="24"/>
          <w:lang w:val="pt-PT"/>
        </w:rPr>
        <w:t xml:space="preserve"> XXXX;</w:t>
      </w:r>
    </w:p>
    <w:p w14:paraId="25EA190B" w14:textId="5C7255CD" w:rsidR="65A705C8" w:rsidRDefault="65A705C8" w:rsidP="58D885AB">
      <w:pPr>
        <w:pStyle w:val="Normal0"/>
        <w:widowControl w:val="0"/>
        <w:pBdr>
          <w:top w:val="nil"/>
          <w:left w:val="nil"/>
          <w:bottom w:val="nil"/>
          <w:right w:val="nil"/>
          <w:between w:val="nil"/>
        </w:pBdr>
        <w:spacing w:after="0" w:line="360" w:lineRule="auto"/>
        <w:ind w:left="900" w:right="285" w:hanging="617"/>
        <w:jc w:val="both"/>
        <w:rPr>
          <w:color w:val="000000" w:themeColor="text1"/>
          <w:sz w:val="24"/>
          <w:szCs w:val="24"/>
        </w:rPr>
      </w:pPr>
      <w:r w:rsidRPr="58D885AB">
        <w:rPr>
          <w:b/>
          <w:bCs/>
          <w:color w:val="000000" w:themeColor="text1"/>
          <w:sz w:val="24"/>
          <w:szCs w:val="24"/>
          <w:lang w:val="pt-PT"/>
        </w:rPr>
        <w:t xml:space="preserve">18.2. </w:t>
      </w:r>
      <w:r w:rsidRPr="58D885AB">
        <w:rPr>
          <w:color w:val="000000" w:themeColor="text1"/>
          <w:sz w:val="24"/>
          <w:szCs w:val="24"/>
          <w:lang w:val="pt-PT"/>
        </w:rPr>
        <w:t>XXXX;</w:t>
      </w:r>
    </w:p>
    <w:p w14:paraId="562CE70C" w14:textId="2A5CC5A2" w:rsidR="65A705C8" w:rsidRDefault="65A705C8" w:rsidP="58D885AB">
      <w:pPr>
        <w:pStyle w:val="Normal0"/>
        <w:widowControl w:val="0"/>
        <w:pBdr>
          <w:top w:val="nil"/>
          <w:left w:val="nil"/>
          <w:bottom w:val="nil"/>
          <w:right w:val="nil"/>
          <w:between w:val="nil"/>
        </w:pBdr>
        <w:spacing w:after="0" w:line="360" w:lineRule="auto"/>
        <w:ind w:left="900" w:right="285" w:hanging="617"/>
        <w:jc w:val="both"/>
        <w:rPr>
          <w:color w:val="000000" w:themeColor="text1"/>
          <w:sz w:val="24"/>
          <w:szCs w:val="24"/>
        </w:rPr>
      </w:pPr>
      <w:r w:rsidRPr="58D885AB">
        <w:rPr>
          <w:b/>
          <w:bCs/>
          <w:color w:val="000000" w:themeColor="text1"/>
          <w:sz w:val="24"/>
          <w:szCs w:val="24"/>
          <w:lang w:val="pt-PT"/>
        </w:rPr>
        <w:t>18.3.</w:t>
      </w:r>
      <w:r w:rsidRPr="58D885AB">
        <w:rPr>
          <w:color w:val="000000" w:themeColor="text1"/>
          <w:sz w:val="24"/>
          <w:szCs w:val="24"/>
          <w:lang w:val="pt-PT"/>
        </w:rPr>
        <w:t xml:space="preserve"> XXXX;</w:t>
      </w:r>
    </w:p>
    <w:p w14:paraId="10541341" w14:textId="2B602CEF" w:rsidR="65A705C8" w:rsidRDefault="65A705C8" w:rsidP="58D885AB">
      <w:pPr>
        <w:pStyle w:val="Normal0"/>
        <w:widowControl w:val="0"/>
        <w:pBdr>
          <w:top w:val="nil"/>
          <w:left w:val="nil"/>
          <w:bottom w:val="nil"/>
          <w:right w:val="nil"/>
          <w:between w:val="nil"/>
        </w:pBdr>
        <w:spacing w:after="0" w:line="360" w:lineRule="auto"/>
        <w:ind w:left="900" w:right="285" w:hanging="617"/>
        <w:jc w:val="both"/>
        <w:rPr>
          <w:color w:val="000000" w:themeColor="text1"/>
          <w:sz w:val="24"/>
          <w:szCs w:val="24"/>
        </w:rPr>
      </w:pPr>
      <w:r w:rsidRPr="58D885AB">
        <w:rPr>
          <w:b/>
          <w:bCs/>
          <w:color w:val="000000" w:themeColor="text1"/>
          <w:sz w:val="24"/>
          <w:szCs w:val="24"/>
          <w:lang w:val="pt-PT"/>
        </w:rPr>
        <w:t>18.4.</w:t>
      </w:r>
      <w:r w:rsidRPr="58D885AB">
        <w:rPr>
          <w:color w:val="000000" w:themeColor="text1"/>
          <w:sz w:val="24"/>
          <w:szCs w:val="24"/>
          <w:lang w:val="pt-PT"/>
        </w:rPr>
        <w:t xml:space="preserve"> XXXX.</w:t>
      </w:r>
    </w:p>
    <w:p w14:paraId="57330279" w14:textId="6AE4E082" w:rsidR="58D885AB" w:rsidRDefault="58D885AB" w:rsidP="58D885AB">
      <w:pPr>
        <w:widowControl w:val="0"/>
        <w:pBdr>
          <w:top w:val="nil"/>
          <w:left w:val="nil"/>
          <w:bottom w:val="nil"/>
          <w:right w:val="nil"/>
          <w:between w:val="nil"/>
        </w:pBdr>
        <w:spacing w:after="0" w:line="360" w:lineRule="auto"/>
        <w:ind w:left="900" w:right="285" w:hanging="617"/>
        <w:jc w:val="both"/>
        <w:rPr>
          <w:rFonts w:ascii="Times New Roman" w:eastAsia="Times New Roman" w:hAnsi="Times New Roman" w:cs="Times New Roman"/>
          <w:color w:val="000000" w:themeColor="text1"/>
        </w:rPr>
      </w:pPr>
    </w:p>
    <w:p w14:paraId="4D3C8DF5" w14:textId="5C49BD77" w:rsidR="65A705C8" w:rsidRDefault="65A705C8" w:rsidP="3404FB73">
      <w:pPr>
        <w:pStyle w:val="Ttulo1"/>
        <w:keepNext w:val="0"/>
        <w:keepLines w:val="0"/>
        <w:widowControl w:val="0"/>
        <w:spacing w:before="0" w:after="0" w:line="360" w:lineRule="auto"/>
        <w:ind w:left="360" w:hanging="360"/>
        <w:rPr>
          <w:rFonts w:ascii="Times New Roman" w:eastAsia="Times New Roman" w:hAnsi="Times New Roman" w:cs="Times New Roman"/>
          <w:b/>
          <w:bCs/>
          <w:color w:val="000000" w:themeColor="text1"/>
          <w:sz w:val="24"/>
          <w:szCs w:val="24"/>
        </w:rPr>
      </w:pPr>
      <w:bookmarkStart w:id="18" w:name="_Toc189071411"/>
      <w:r w:rsidRPr="3404FB73">
        <w:rPr>
          <w:rFonts w:ascii="Times New Roman" w:eastAsia="Times New Roman" w:hAnsi="Times New Roman" w:cs="Times New Roman"/>
          <w:b/>
          <w:bCs/>
          <w:color w:val="000000" w:themeColor="text1"/>
          <w:sz w:val="24"/>
          <w:szCs w:val="24"/>
          <w:lang w:val="pt-PT"/>
        </w:rPr>
        <w:t>19. APROVAÇÕES</w:t>
      </w:r>
      <w:bookmarkEnd w:id="18"/>
    </w:p>
    <w:p w14:paraId="4BE5D967" w14:textId="09C29D2D" w:rsidR="58D885AB" w:rsidRDefault="58D885AB" w:rsidP="58D885AB">
      <w:pPr>
        <w:widowControl w:val="0"/>
        <w:spacing w:after="0" w:line="360" w:lineRule="auto"/>
        <w:rPr>
          <w:rFonts w:ascii="Times New Roman" w:eastAsia="Times New Roman" w:hAnsi="Times New Roman" w:cs="Times New Roman"/>
          <w:color w:val="000000" w:themeColor="text1"/>
        </w:rPr>
      </w:pPr>
    </w:p>
    <w:p w14:paraId="2585E9BD" w14:textId="4D13F406" w:rsidR="65A705C8" w:rsidRDefault="65A705C8" w:rsidP="58D885AB">
      <w:pPr>
        <w:widowControl w:val="0"/>
        <w:spacing w:after="0" w:line="360" w:lineRule="auto"/>
        <w:ind w:left="283" w:right="283"/>
        <w:rPr>
          <w:rFonts w:ascii="Times New Roman" w:eastAsia="Times New Roman" w:hAnsi="Times New Roman" w:cs="Times New Roman"/>
          <w:color w:val="000000" w:themeColor="text1"/>
        </w:rPr>
      </w:pPr>
      <w:r w:rsidRPr="58D885AB">
        <w:rPr>
          <w:rFonts w:ascii="Times New Roman" w:eastAsia="Times New Roman" w:hAnsi="Times New Roman" w:cs="Times New Roman"/>
          <w:color w:val="000000" w:themeColor="text1"/>
          <w:lang w:val="pt-BR"/>
        </w:rPr>
        <w:t>Aprovo. Encaminhe-se as Especificações Técnicas e minuta do contrato à empresa selecionada.</w:t>
      </w:r>
    </w:p>
    <w:p w14:paraId="79D84D8D" w14:textId="0D148403" w:rsidR="58D885AB" w:rsidRDefault="58D885AB" w:rsidP="58D885AB">
      <w:pPr>
        <w:widowControl w:val="0"/>
        <w:pBdr>
          <w:top w:val="nil"/>
          <w:left w:val="nil"/>
          <w:bottom w:val="nil"/>
          <w:right w:val="nil"/>
          <w:between w:val="nil"/>
        </w:pBdr>
        <w:spacing w:after="0" w:line="360" w:lineRule="auto"/>
        <w:ind w:right="285" w:firstLine="13"/>
        <w:jc w:val="both"/>
        <w:rPr>
          <w:rFonts w:ascii="Times New Roman" w:eastAsia="Times New Roman" w:hAnsi="Times New Roman" w:cs="Times New Roman"/>
          <w:color w:val="000000" w:themeColor="text1"/>
        </w:rPr>
      </w:pPr>
    </w:p>
    <w:p w14:paraId="4BCB5AB7" w14:textId="2A60D39F" w:rsidR="65A705C8" w:rsidRDefault="65A705C8" w:rsidP="58D885AB">
      <w:pPr>
        <w:pStyle w:val="Normal0"/>
        <w:widowControl w:val="0"/>
        <w:pBdr>
          <w:top w:val="nil"/>
          <w:left w:val="nil"/>
          <w:bottom w:val="nil"/>
          <w:right w:val="nil"/>
          <w:between w:val="nil"/>
        </w:pBdr>
        <w:spacing w:after="0" w:line="360" w:lineRule="auto"/>
        <w:ind w:right="285" w:firstLine="13"/>
        <w:jc w:val="center"/>
        <w:rPr>
          <w:color w:val="000000" w:themeColor="text1"/>
          <w:sz w:val="24"/>
          <w:szCs w:val="24"/>
        </w:rPr>
      </w:pPr>
      <w:r w:rsidRPr="58D885AB">
        <w:rPr>
          <w:color w:val="000000" w:themeColor="text1"/>
          <w:sz w:val="24"/>
          <w:szCs w:val="24"/>
          <w:lang w:val="pt-PT"/>
        </w:rPr>
        <w:t>Fortaleza, xxx de xxxxxx de 202x</w:t>
      </w:r>
    </w:p>
    <w:p w14:paraId="1E82AD86" w14:textId="4BD56F83" w:rsidR="58D885AB" w:rsidRDefault="58D885AB" w:rsidP="58D885AB">
      <w:pPr>
        <w:widowControl w:val="0"/>
        <w:pBdr>
          <w:top w:val="nil"/>
          <w:left w:val="nil"/>
          <w:bottom w:val="nil"/>
          <w:right w:val="nil"/>
          <w:between w:val="nil"/>
        </w:pBdr>
        <w:spacing w:after="0" w:line="360" w:lineRule="auto"/>
        <w:ind w:right="285" w:firstLine="13"/>
        <w:jc w:val="center"/>
        <w:rPr>
          <w:rFonts w:ascii="Times New Roman" w:eastAsia="Times New Roman" w:hAnsi="Times New Roman" w:cs="Times New Roman"/>
          <w:color w:val="000000" w:themeColor="text1"/>
        </w:rPr>
      </w:pPr>
    </w:p>
    <w:p w14:paraId="60C3729C" w14:textId="79D08416" w:rsidR="65A705C8" w:rsidRDefault="65A705C8" w:rsidP="58D885AB">
      <w:pPr>
        <w:pStyle w:val="Normal0"/>
        <w:widowControl w:val="0"/>
        <w:pBdr>
          <w:top w:val="nil"/>
          <w:left w:val="nil"/>
          <w:bottom w:val="nil"/>
          <w:right w:val="nil"/>
          <w:between w:val="nil"/>
        </w:pBdr>
        <w:spacing w:after="0" w:line="360" w:lineRule="auto"/>
        <w:ind w:right="285" w:firstLine="13"/>
        <w:jc w:val="center"/>
        <w:rPr>
          <w:color w:val="000000" w:themeColor="text1"/>
          <w:sz w:val="24"/>
          <w:szCs w:val="24"/>
        </w:rPr>
      </w:pPr>
      <w:r w:rsidRPr="58D885AB">
        <w:rPr>
          <w:color w:val="000000" w:themeColor="text1"/>
          <w:sz w:val="24"/>
          <w:szCs w:val="24"/>
          <w:lang w:val="pt-PT"/>
        </w:rPr>
        <w:t>Pelo Tribunal de Justiça do Estado do Ceará</w:t>
      </w:r>
    </w:p>
    <w:p w14:paraId="29E3764D" w14:textId="43E2ADC1" w:rsidR="58D885AB" w:rsidRDefault="58D885AB" w:rsidP="58D885AB">
      <w:pPr>
        <w:widowControl w:val="0"/>
        <w:pBdr>
          <w:top w:val="nil"/>
          <w:left w:val="nil"/>
          <w:bottom w:val="nil"/>
          <w:right w:val="nil"/>
          <w:between w:val="nil"/>
        </w:pBdr>
        <w:spacing w:after="0" w:line="360" w:lineRule="auto"/>
        <w:ind w:right="285" w:firstLine="13"/>
        <w:jc w:val="center"/>
        <w:rPr>
          <w:rFonts w:ascii="Times New Roman" w:eastAsia="Times New Roman" w:hAnsi="Times New Roman" w:cs="Times New Roman"/>
          <w:color w:val="000000" w:themeColor="text1"/>
        </w:rPr>
      </w:pPr>
    </w:p>
    <w:p w14:paraId="33474E13" w14:textId="4EF825DF" w:rsidR="65A705C8" w:rsidRDefault="65A705C8" w:rsidP="58D885AB">
      <w:pPr>
        <w:pStyle w:val="Normal0"/>
        <w:widowControl w:val="0"/>
        <w:pBdr>
          <w:top w:val="nil"/>
          <w:left w:val="nil"/>
          <w:bottom w:val="nil"/>
          <w:right w:val="nil"/>
          <w:between w:val="nil"/>
        </w:pBdr>
        <w:spacing w:after="0" w:line="360" w:lineRule="auto"/>
        <w:ind w:right="285" w:firstLine="13"/>
        <w:jc w:val="center"/>
        <w:rPr>
          <w:color w:val="000000" w:themeColor="text1"/>
          <w:sz w:val="24"/>
          <w:szCs w:val="24"/>
        </w:rPr>
      </w:pPr>
      <w:r w:rsidRPr="58D885AB">
        <w:rPr>
          <w:color w:val="000000" w:themeColor="text1"/>
          <w:sz w:val="24"/>
          <w:szCs w:val="24"/>
          <w:lang w:val="pt-PT"/>
        </w:rPr>
        <w:lastRenderedPageBreak/>
        <w:t>______________________________          ____________________________</w:t>
      </w:r>
    </w:p>
    <w:p w14:paraId="7A4C0E06" w14:textId="3BC11EB0" w:rsidR="65A705C8" w:rsidRDefault="65A705C8" w:rsidP="58D885AB">
      <w:pPr>
        <w:pStyle w:val="Normal0"/>
        <w:widowControl w:val="0"/>
        <w:pBdr>
          <w:top w:val="nil"/>
          <w:left w:val="nil"/>
          <w:bottom w:val="nil"/>
          <w:right w:val="nil"/>
          <w:between w:val="nil"/>
        </w:pBdr>
        <w:spacing w:after="0" w:line="360" w:lineRule="auto"/>
        <w:ind w:right="285" w:firstLine="13"/>
        <w:jc w:val="center"/>
        <w:rPr>
          <w:color w:val="000000" w:themeColor="text1"/>
          <w:sz w:val="24"/>
          <w:szCs w:val="24"/>
        </w:rPr>
      </w:pPr>
      <w:r w:rsidRPr="58D885AB">
        <w:rPr>
          <w:color w:val="000000" w:themeColor="text1"/>
          <w:sz w:val="24"/>
          <w:szCs w:val="24"/>
          <w:lang w:val="pt-PT"/>
        </w:rPr>
        <w:t>XXX                                                                XXXX</w:t>
      </w:r>
    </w:p>
    <w:p w14:paraId="4F57746B" w14:textId="3E03C8F0" w:rsidR="65A705C8" w:rsidRDefault="65A705C8" w:rsidP="58D885AB">
      <w:pPr>
        <w:pStyle w:val="Normal0"/>
        <w:widowControl w:val="0"/>
        <w:pBdr>
          <w:top w:val="nil"/>
          <w:left w:val="nil"/>
          <w:bottom w:val="nil"/>
          <w:right w:val="nil"/>
          <w:between w:val="nil"/>
        </w:pBdr>
        <w:spacing w:after="0" w:line="360" w:lineRule="auto"/>
        <w:ind w:right="285" w:firstLine="13"/>
        <w:jc w:val="center"/>
        <w:rPr>
          <w:color w:val="000000" w:themeColor="text1"/>
          <w:sz w:val="24"/>
          <w:szCs w:val="24"/>
        </w:rPr>
      </w:pPr>
      <w:r w:rsidRPr="58D885AB">
        <w:rPr>
          <w:color w:val="000000" w:themeColor="text1"/>
          <w:sz w:val="24"/>
          <w:szCs w:val="24"/>
          <w:lang w:val="pt-PT"/>
        </w:rPr>
        <w:t>______________________________</w:t>
      </w:r>
    </w:p>
    <w:p w14:paraId="0EB566C8" w14:textId="750A8BB2" w:rsidR="65A705C8" w:rsidRDefault="65A705C8" w:rsidP="58D885AB">
      <w:pPr>
        <w:pStyle w:val="Normal0"/>
        <w:widowControl w:val="0"/>
        <w:pBdr>
          <w:top w:val="nil"/>
          <w:left w:val="nil"/>
          <w:bottom w:val="nil"/>
          <w:right w:val="nil"/>
          <w:between w:val="nil"/>
        </w:pBdr>
        <w:spacing w:after="0" w:line="360" w:lineRule="auto"/>
        <w:ind w:right="285" w:firstLine="13"/>
        <w:jc w:val="center"/>
        <w:rPr>
          <w:color w:val="000000" w:themeColor="text1"/>
          <w:sz w:val="24"/>
          <w:szCs w:val="24"/>
        </w:rPr>
      </w:pPr>
      <w:r w:rsidRPr="58D885AB">
        <w:rPr>
          <w:color w:val="000000" w:themeColor="text1"/>
          <w:sz w:val="24"/>
          <w:szCs w:val="24"/>
          <w:lang w:val="pt-PT"/>
        </w:rPr>
        <w:t>XXXX</w:t>
      </w:r>
    </w:p>
    <w:p w14:paraId="08EFAEDF" w14:textId="00A4F49B" w:rsidR="58D885AB" w:rsidRDefault="58D885AB" w:rsidP="58D885AB">
      <w:pPr>
        <w:spacing w:after="0" w:line="360" w:lineRule="auto"/>
        <w:ind w:left="810" w:right="283" w:hanging="526"/>
        <w:jc w:val="both"/>
        <w:rPr>
          <w:rFonts w:ascii="Times New Roman" w:eastAsia="Times New Roman" w:hAnsi="Times New Roman" w:cs="Times New Roman"/>
          <w:color w:val="000000" w:themeColor="text1"/>
        </w:rPr>
      </w:pPr>
    </w:p>
    <w:sectPr w:rsidR="58D885AB">
      <w:headerReference w:type="default" r:id="rId12"/>
      <w:footerReference w:type="default" r:id="rId13"/>
      <w:pgSz w:w="11906" w:h="16838"/>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C6DE0" w14:textId="77777777" w:rsidR="00BF3993" w:rsidRDefault="00BF3993">
      <w:pPr>
        <w:spacing w:after="0" w:line="240" w:lineRule="auto"/>
      </w:pPr>
      <w:r>
        <w:separator/>
      </w:r>
    </w:p>
  </w:endnote>
  <w:endnote w:type="continuationSeparator" w:id="0">
    <w:p w14:paraId="5B2F9378" w14:textId="77777777" w:rsidR="00BF3993" w:rsidRDefault="00BF3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EC6DDDEA-EC54-4643-8C03-8C9397E8C3E0}"/>
    <w:embedBold r:id="rId2" w:fontKey="{D748D95C-BE7D-476D-AD2E-DB3A08956CB2}"/>
  </w:font>
  <w:font w:name="Aptos Display">
    <w:charset w:val="00"/>
    <w:family w:val="swiss"/>
    <w:pitch w:val="variable"/>
    <w:sig w:usb0="20000287" w:usb1="00000003" w:usb2="00000000" w:usb3="00000000" w:csb0="0000019F" w:csb1="00000000"/>
    <w:embedRegular r:id="rId3" w:fontKey="{F671B60B-F5C8-489B-9043-8A93E685523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9657E87-E304-4BD3-91B5-A52873589CFB}"/>
    <w:embedItalic r:id="rId5" w:fontKey="{B42FBF5D-58DA-4155-B63E-5A2500482B93}"/>
  </w:font>
  <w:font w:name="Calibri">
    <w:panose1 w:val="020F0502020204030204"/>
    <w:charset w:val="00"/>
    <w:family w:val="swiss"/>
    <w:pitch w:val="variable"/>
    <w:sig w:usb0="E4002EFF" w:usb1="C200247B" w:usb2="00000009" w:usb3="00000000" w:csb0="000001FF" w:csb1="00000000"/>
    <w:embedRegular r:id="rId6" w:fontKey="{D09E7D58-5DA7-4CE1-9EC3-18D7A107F2AC}"/>
  </w:font>
  <w:font w:name="SimSun, 宋体">
    <w:panose1 w:val="00000000000000000000"/>
    <w:charset w:val="80"/>
    <w:family w:val="roman"/>
    <w:notTrueType/>
    <w:pitch w:val="default"/>
  </w:font>
  <w:font w:name="Mangal">
    <w:panose1 w:val="00000400000000000000"/>
    <w:charset w:val="00"/>
    <w:family w:val="roman"/>
    <w:pitch w:val="variable"/>
    <w:sig w:usb0="00008003" w:usb1="00000000" w:usb2="00000000" w:usb3="00000000" w:csb0="00000001" w:csb1="00000000"/>
    <w:embedRegular r:id="rId7" w:fontKey="{3D78F43C-9EFD-4C64-8403-837B174854C9}"/>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3902" w14:textId="08EA1A11" w:rsidR="4A2B8448" w:rsidRDefault="4A2B8448" w:rsidP="4A2B8448">
    <w:pPr>
      <w:pStyle w:val="Normal0"/>
      <w:pBdr>
        <w:top w:val="single" w:sz="4" w:space="1" w:color="000000"/>
        <w:left w:val="nil"/>
        <w:bottom w:val="nil"/>
        <w:right w:val="nil"/>
        <w:between w:val="nil"/>
      </w:pBdr>
      <w:spacing w:after="0" w:line="240" w:lineRule="auto"/>
      <w:jc w:val="center"/>
      <w:rPr>
        <w:color w:val="000000" w:themeColor="text1"/>
        <w:sz w:val="14"/>
        <w:szCs w:val="14"/>
      </w:rPr>
    </w:pPr>
    <w:r w:rsidRPr="4A2B8448">
      <w:rPr>
        <w:color w:val="000000" w:themeColor="text1"/>
        <w:sz w:val="14"/>
        <w:szCs w:val="14"/>
        <w:lang w:val="pt-PT"/>
      </w:rPr>
      <w:t>ESPECIFICAÇÕES TÉCNICAS</w:t>
    </w:r>
  </w:p>
  <w:p w14:paraId="0411AD03" w14:textId="46B5939F" w:rsidR="4A2B8448" w:rsidRDefault="58D885AB" w:rsidP="58D885AB">
    <w:pPr>
      <w:pStyle w:val="Normal0"/>
      <w:spacing w:after="0" w:line="240" w:lineRule="auto"/>
      <w:jc w:val="center"/>
      <w:rPr>
        <w:color w:val="000000" w:themeColor="text1"/>
        <w:sz w:val="14"/>
        <w:szCs w:val="14"/>
        <w:lang w:val="pt-PT"/>
      </w:rPr>
    </w:pPr>
    <w:r w:rsidRPr="58D885AB">
      <w:rPr>
        <w:color w:val="000000" w:themeColor="text1"/>
        <w:sz w:val="14"/>
        <w:szCs w:val="14"/>
        <w:lang w:val="pt-PT"/>
      </w:rPr>
      <w:t>GN- 2349-15 Comparação de Preços (Capacitação)</w:t>
    </w:r>
  </w:p>
  <w:p w14:paraId="44104D53" w14:textId="54D5BB01" w:rsidR="00250AFF" w:rsidRDefault="4A2B8448" w:rsidP="4A2B844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14"/>
        <w:szCs w:val="14"/>
      </w:rPr>
    </w:pPr>
    <w:proofErr w:type="spellStart"/>
    <w:r w:rsidRPr="4A2B8448">
      <w:rPr>
        <w:rFonts w:ascii="Times New Roman" w:eastAsia="Times New Roman" w:hAnsi="Times New Roman" w:cs="Times New Roman"/>
        <w:color w:val="000000" w:themeColor="text1"/>
        <w:sz w:val="14"/>
        <w:szCs w:val="14"/>
      </w:rPr>
      <w:t>Pág</w:t>
    </w:r>
    <w:proofErr w:type="spellEnd"/>
    <w:r w:rsidRPr="4A2B8448">
      <w:rPr>
        <w:rFonts w:ascii="Times New Roman" w:eastAsia="Times New Roman" w:hAnsi="Times New Roman" w:cs="Times New Roman"/>
        <w:color w:val="000000" w:themeColor="text1"/>
        <w:sz w:val="14"/>
        <w:szCs w:val="14"/>
      </w:rPr>
      <w:t xml:space="preserve">. </w:t>
    </w:r>
    <w:r w:rsidR="00BF3993" w:rsidRPr="4A2B8448">
      <w:rPr>
        <w:rFonts w:ascii="Times New Roman" w:eastAsia="Times New Roman" w:hAnsi="Times New Roman" w:cs="Times New Roman"/>
        <w:color w:val="000000" w:themeColor="text1"/>
        <w:sz w:val="14"/>
        <w:szCs w:val="14"/>
      </w:rPr>
      <w:fldChar w:fldCharType="begin"/>
    </w:r>
    <w:r w:rsidR="00BF3993" w:rsidRPr="4A2B8448">
      <w:rPr>
        <w:rFonts w:ascii="Times New Roman" w:eastAsia="Times New Roman" w:hAnsi="Times New Roman" w:cs="Times New Roman"/>
        <w:color w:val="000000" w:themeColor="text1"/>
        <w:sz w:val="14"/>
        <w:szCs w:val="14"/>
      </w:rPr>
      <w:instrText>PAGE</w:instrText>
    </w:r>
    <w:r w:rsidR="00BF3993" w:rsidRPr="4A2B8448">
      <w:rPr>
        <w:rFonts w:ascii="Times New Roman" w:eastAsia="Times New Roman" w:hAnsi="Times New Roman" w:cs="Times New Roman"/>
        <w:color w:val="000000" w:themeColor="text1"/>
        <w:sz w:val="14"/>
        <w:szCs w:val="14"/>
      </w:rPr>
      <w:fldChar w:fldCharType="separate"/>
    </w:r>
    <w:r w:rsidR="00274DDE">
      <w:rPr>
        <w:rFonts w:ascii="Times New Roman" w:eastAsia="Times New Roman" w:hAnsi="Times New Roman" w:cs="Times New Roman"/>
        <w:noProof/>
        <w:color w:val="000000" w:themeColor="text1"/>
        <w:sz w:val="14"/>
        <w:szCs w:val="14"/>
      </w:rPr>
      <w:t>1</w:t>
    </w:r>
    <w:r w:rsidR="00BF3993" w:rsidRPr="4A2B8448">
      <w:rPr>
        <w:rFonts w:ascii="Times New Roman" w:eastAsia="Times New Roman" w:hAnsi="Times New Roman" w:cs="Times New Roman"/>
        <w:color w:val="000000" w:themeColor="text1"/>
        <w:sz w:val="14"/>
        <w:szCs w:val="14"/>
      </w:rPr>
      <w:fldChar w:fldCharType="end"/>
    </w:r>
    <w:r w:rsidRPr="4A2B8448">
      <w:rPr>
        <w:rFonts w:ascii="Times New Roman" w:eastAsia="Times New Roman" w:hAnsi="Times New Roman" w:cs="Times New Roman"/>
        <w:color w:val="000000" w:themeColor="text1"/>
        <w:sz w:val="14"/>
        <w:szCs w:val="14"/>
      </w:rPr>
      <w:t>/</w:t>
    </w:r>
    <w:r w:rsidR="00BF3993" w:rsidRPr="4A2B8448">
      <w:rPr>
        <w:rFonts w:ascii="Times New Roman" w:eastAsia="Times New Roman" w:hAnsi="Times New Roman" w:cs="Times New Roman"/>
        <w:color w:val="000000" w:themeColor="text1"/>
        <w:sz w:val="14"/>
        <w:szCs w:val="14"/>
      </w:rPr>
      <w:fldChar w:fldCharType="begin"/>
    </w:r>
    <w:r w:rsidR="00BF3993" w:rsidRPr="4A2B8448">
      <w:rPr>
        <w:rFonts w:ascii="Times New Roman" w:eastAsia="Times New Roman" w:hAnsi="Times New Roman" w:cs="Times New Roman"/>
        <w:color w:val="000000" w:themeColor="text1"/>
        <w:sz w:val="14"/>
        <w:szCs w:val="14"/>
      </w:rPr>
      <w:instrText>NUMPAGES</w:instrText>
    </w:r>
    <w:r w:rsidR="00BF3993" w:rsidRPr="4A2B8448">
      <w:rPr>
        <w:rFonts w:ascii="Times New Roman" w:eastAsia="Times New Roman" w:hAnsi="Times New Roman" w:cs="Times New Roman"/>
        <w:color w:val="000000" w:themeColor="text1"/>
        <w:sz w:val="14"/>
        <w:szCs w:val="14"/>
      </w:rPr>
      <w:fldChar w:fldCharType="separate"/>
    </w:r>
    <w:r w:rsidR="00274DDE">
      <w:rPr>
        <w:rFonts w:ascii="Times New Roman" w:eastAsia="Times New Roman" w:hAnsi="Times New Roman" w:cs="Times New Roman"/>
        <w:noProof/>
        <w:color w:val="000000" w:themeColor="text1"/>
        <w:sz w:val="14"/>
        <w:szCs w:val="14"/>
      </w:rPr>
      <w:t>2</w:t>
    </w:r>
    <w:r w:rsidR="00BF3993" w:rsidRPr="4A2B8448">
      <w:rPr>
        <w:rFonts w:ascii="Times New Roman" w:eastAsia="Times New Roman" w:hAnsi="Times New Roman" w:cs="Times New Roman"/>
        <w:color w:val="000000" w:themeColor="text1"/>
        <w:sz w:val="14"/>
        <w:szCs w:val="14"/>
      </w:rPr>
      <w:fldChar w:fldCharType="end"/>
    </w:r>
  </w:p>
  <w:p w14:paraId="3B88899E" w14:textId="77777777" w:rsidR="00250AFF" w:rsidRDefault="00250AF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6DD4E" w14:textId="77777777" w:rsidR="00BF3993" w:rsidRDefault="00BF3993">
      <w:pPr>
        <w:spacing w:after="0" w:line="240" w:lineRule="auto"/>
      </w:pPr>
      <w:r>
        <w:separator/>
      </w:r>
    </w:p>
  </w:footnote>
  <w:footnote w:type="continuationSeparator" w:id="0">
    <w:p w14:paraId="7D3BEE8F" w14:textId="77777777" w:rsidR="00BF3993" w:rsidRDefault="00BF3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3"/>
      <w:tblW w:w="9015" w:type="dxa"/>
      <w:tblLayout w:type="fixed"/>
      <w:tblLook w:val="0600" w:firstRow="0" w:lastRow="0" w:firstColumn="0" w:lastColumn="0" w:noHBand="1" w:noVBand="1"/>
    </w:tblPr>
    <w:tblGrid>
      <w:gridCol w:w="3005"/>
      <w:gridCol w:w="3005"/>
      <w:gridCol w:w="3005"/>
    </w:tblGrid>
    <w:tr w:rsidR="00250AFF" w14:paraId="7BAB6A5F" w14:textId="77777777" w:rsidTr="6CD03CB0">
      <w:trPr>
        <w:trHeight w:val="300"/>
      </w:trPr>
      <w:tc>
        <w:tcPr>
          <w:tcW w:w="3005" w:type="dxa"/>
        </w:tcPr>
        <w:p w14:paraId="6F8BD81B" w14:textId="77777777" w:rsidR="00250AFF" w:rsidRDefault="00250AFF">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56878A7" w14:textId="79781AC6" w:rsidR="00250AFF" w:rsidRDefault="6CD03CB0" w:rsidP="6CD03CB0">
          <w:pPr>
            <w:spacing w:after="0" w:line="360" w:lineRule="auto"/>
            <w:jc w:val="center"/>
          </w:pPr>
          <w:r>
            <w:rPr>
              <w:rFonts w:ascii="Liberation Serif" w:eastAsia="Liberation Serif" w:hAnsi="Liberation Serif" w:cs="Liberation Serif"/>
              <w:color w:val="000000"/>
            </w:rPr>
            <w:t xml:space="preserve">    </w:t>
          </w:r>
          <w:r>
            <w:rPr>
              <w:noProof/>
            </w:rPr>
            <w:drawing>
              <wp:inline distT="0" distB="0" distL="0" distR="0" wp14:anchorId="40775968" wp14:editId="24DAE20A">
                <wp:extent cx="514350" cy="771525"/>
                <wp:effectExtent l="0" t="0" r="0" b="0"/>
                <wp:docPr id="78069225" name="image2.png" descr="Logotipo, nome da empres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514350" cy="771525"/>
                        </a:xfrm>
                        <a:prstGeom prst="rect">
                          <a:avLst/>
                        </a:prstGeom>
                        <a:ln/>
                      </pic:spPr>
                    </pic:pic>
                  </a:graphicData>
                </a:graphic>
              </wp:inline>
            </w:drawing>
          </w:r>
          <w:r>
            <w:rPr>
              <w:rFonts w:ascii="Liberation Serif" w:eastAsia="Liberation Serif" w:hAnsi="Liberation Serif" w:cs="Liberation Serif"/>
              <w:color w:val="000000"/>
            </w:rPr>
            <w:t xml:space="preserve">              </w:t>
          </w:r>
        </w:p>
      </w:tc>
      <w:tc>
        <w:tcPr>
          <w:tcW w:w="3005" w:type="dxa"/>
        </w:tcPr>
        <w:p w14:paraId="2613E9C1" w14:textId="77777777" w:rsidR="00250AFF" w:rsidRDefault="00BF3993">
          <w:pPr>
            <w:pBdr>
              <w:top w:val="nil"/>
              <w:left w:val="nil"/>
              <w:bottom w:val="nil"/>
              <w:right w:val="nil"/>
              <w:between w:val="nil"/>
            </w:pBdr>
            <w:tabs>
              <w:tab w:val="center" w:pos="4680"/>
              <w:tab w:val="right" w:pos="9360"/>
            </w:tabs>
            <w:spacing w:after="0" w:line="240" w:lineRule="auto"/>
            <w:ind w:right="-115"/>
            <w:jc w:val="right"/>
            <w:rPr>
              <w:rFonts w:ascii="Liberation Serif" w:eastAsia="Liberation Serif" w:hAnsi="Liberation Serif" w:cs="Liberation Serif"/>
              <w:color w:val="000000"/>
            </w:rPr>
          </w:pPr>
          <w:r>
            <w:rPr>
              <w:noProof/>
              <w:color w:val="000000"/>
            </w:rPr>
            <w:drawing>
              <wp:inline distT="0" distB="0" distL="114300" distR="114300" wp14:anchorId="3F117878" wp14:editId="07777777">
                <wp:extent cx="1562100" cy="457200"/>
                <wp:effectExtent l="0" t="0" r="0" b="0"/>
                <wp:docPr id="1945942496" name="image1.png" descr="Promojud é apresentado em Congresso sobre Inovação, Tecnologia e Direito em  Brasília – TJCE"/>
                <wp:cNvGraphicFramePr/>
                <a:graphic xmlns:a="http://schemas.openxmlformats.org/drawingml/2006/main">
                  <a:graphicData uri="http://schemas.openxmlformats.org/drawingml/2006/picture">
                    <pic:pic xmlns:pic="http://schemas.openxmlformats.org/drawingml/2006/picture">
                      <pic:nvPicPr>
                        <pic:cNvPr id="0" name="image1.png" descr="Promojud é apresentado em Congresso sobre Inovação, Tecnologia e Direito em  Brasília – TJCE"/>
                        <pic:cNvPicPr preferRelativeResize="0"/>
                      </pic:nvPicPr>
                      <pic:blipFill>
                        <a:blip r:embed="rId2"/>
                        <a:srcRect/>
                        <a:stretch>
                          <a:fillRect/>
                        </a:stretch>
                      </pic:blipFill>
                      <pic:spPr>
                        <a:xfrm>
                          <a:off x="0" y="0"/>
                          <a:ext cx="1562100" cy="457200"/>
                        </a:xfrm>
                        <a:prstGeom prst="rect">
                          <a:avLst/>
                        </a:prstGeom>
                        <a:ln/>
                      </pic:spPr>
                    </pic:pic>
                  </a:graphicData>
                </a:graphic>
              </wp:inline>
            </w:drawing>
          </w:r>
        </w:p>
      </w:tc>
    </w:tr>
  </w:tbl>
  <w:p w14:paraId="1037B8A3" w14:textId="77777777" w:rsidR="00250AFF" w:rsidRDefault="00250AFF">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FF"/>
    <w:rsid w:val="00250AFF"/>
    <w:rsid w:val="00274DDE"/>
    <w:rsid w:val="00416A5A"/>
    <w:rsid w:val="00770B43"/>
    <w:rsid w:val="00B91E96"/>
    <w:rsid w:val="00BF3993"/>
    <w:rsid w:val="00E60DAE"/>
    <w:rsid w:val="00F363C5"/>
    <w:rsid w:val="02F62FFB"/>
    <w:rsid w:val="057232AE"/>
    <w:rsid w:val="062F02A1"/>
    <w:rsid w:val="070F1FC8"/>
    <w:rsid w:val="087AC5B6"/>
    <w:rsid w:val="08F76B05"/>
    <w:rsid w:val="09692A4E"/>
    <w:rsid w:val="0A1BA380"/>
    <w:rsid w:val="0B6BD010"/>
    <w:rsid w:val="0CD9EA96"/>
    <w:rsid w:val="10D0A6FB"/>
    <w:rsid w:val="11A3A035"/>
    <w:rsid w:val="11D89026"/>
    <w:rsid w:val="1233D5AC"/>
    <w:rsid w:val="12F0C324"/>
    <w:rsid w:val="13C33316"/>
    <w:rsid w:val="15017533"/>
    <w:rsid w:val="167C8BA8"/>
    <w:rsid w:val="170BE084"/>
    <w:rsid w:val="18118307"/>
    <w:rsid w:val="19341913"/>
    <w:rsid w:val="1BAE2137"/>
    <w:rsid w:val="1BC8C63A"/>
    <w:rsid w:val="1C1371C0"/>
    <w:rsid w:val="1C15738C"/>
    <w:rsid w:val="1F7A61F8"/>
    <w:rsid w:val="1FA98E9C"/>
    <w:rsid w:val="209D5F4C"/>
    <w:rsid w:val="216ADD36"/>
    <w:rsid w:val="2234DC60"/>
    <w:rsid w:val="266AF6F6"/>
    <w:rsid w:val="272FD621"/>
    <w:rsid w:val="2740EC9C"/>
    <w:rsid w:val="29B795DD"/>
    <w:rsid w:val="2CA7C0A0"/>
    <w:rsid w:val="2D2C7F6F"/>
    <w:rsid w:val="2DDD4841"/>
    <w:rsid w:val="2DF42E13"/>
    <w:rsid w:val="2E821B7C"/>
    <w:rsid w:val="2E97A550"/>
    <w:rsid w:val="2EB5C1C9"/>
    <w:rsid w:val="3404FB73"/>
    <w:rsid w:val="352805B9"/>
    <w:rsid w:val="378E9E30"/>
    <w:rsid w:val="37D852E1"/>
    <w:rsid w:val="37D9CCDB"/>
    <w:rsid w:val="38129F50"/>
    <w:rsid w:val="385B623D"/>
    <w:rsid w:val="39335BE7"/>
    <w:rsid w:val="399D8E15"/>
    <w:rsid w:val="39D76255"/>
    <w:rsid w:val="39E9DC4C"/>
    <w:rsid w:val="3A6AB3AB"/>
    <w:rsid w:val="3B0362D5"/>
    <w:rsid w:val="3B76C536"/>
    <w:rsid w:val="3C5D0203"/>
    <w:rsid w:val="3FAE8750"/>
    <w:rsid w:val="3FD6CE50"/>
    <w:rsid w:val="4057737B"/>
    <w:rsid w:val="41FD4931"/>
    <w:rsid w:val="43FD4100"/>
    <w:rsid w:val="45480E77"/>
    <w:rsid w:val="4589B9BD"/>
    <w:rsid w:val="4622B4C2"/>
    <w:rsid w:val="4658A27F"/>
    <w:rsid w:val="4716E165"/>
    <w:rsid w:val="4921D07D"/>
    <w:rsid w:val="4A2B8448"/>
    <w:rsid w:val="4AAEC712"/>
    <w:rsid w:val="4BEA0A40"/>
    <w:rsid w:val="4CFD7C2E"/>
    <w:rsid w:val="4E57EF6C"/>
    <w:rsid w:val="5018C51A"/>
    <w:rsid w:val="50568CFE"/>
    <w:rsid w:val="50748E98"/>
    <w:rsid w:val="562102FD"/>
    <w:rsid w:val="5802AEA2"/>
    <w:rsid w:val="58D885AB"/>
    <w:rsid w:val="5B7ED41F"/>
    <w:rsid w:val="5BB11AFB"/>
    <w:rsid w:val="5BCC0D2D"/>
    <w:rsid w:val="5BCCC987"/>
    <w:rsid w:val="5E873BB6"/>
    <w:rsid w:val="60EC8AB6"/>
    <w:rsid w:val="63480EF4"/>
    <w:rsid w:val="634FCFD5"/>
    <w:rsid w:val="6399CD34"/>
    <w:rsid w:val="65A705C8"/>
    <w:rsid w:val="6CCC6D9E"/>
    <w:rsid w:val="6CD03CB0"/>
    <w:rsid w:val="6D0C166B"/>
    <w:rsid w:val="6D944CFC"/>
    <w:rsid w:val="6DC720C4"/>
    <w:rsid w:val="6E1F8BBD"/>
    <w:rsid w:val="6F668F38"/>
    <w:rsid w:val="7177320D"/>
    <w:rsid w:val="7346895E"/>
    <w:rsid w:val="73A32B6C"/>
    <w:rsid w:val="764E332A"/>
    <w:rsid w:val="76A5F9B2"/>
    <w:rsid w:val="76C5460F"/>
    <w:rsid w:val="775A2BBB"/>
    <w:rsid w:val="795BA0BA"/>
    <w:rsid w:val="7C3BBFAC"/>
    <w:rsid w:val="7EEF4C5E"/>
    <w:rsid w:val="7F00307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AEC20"/>
  <w15:docId w15:val="{4813FA5A-90E4-4C26-86D1-C7AED8A4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509DA6E0"/>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uiPriority w:val="99"/>
    <w:unhideWhenUsed/>
    <w:rsid w:val="509DA6E0"/>
    <w:pPr>
      <w:tabs>
        <w:tab w:val="center" w:pos="4680"/>
        <w:tab w:val="right" w:pos="9360"/>
      </w:tabs>
      <w:spacing w:after="0" w:line="240" w:lineRule="auto"/>
    </w:pPr>
  </w:style>
  <w:style w:type="paragraph" w:styleId="Rodap">
    <w:name w:val="footer"/>
    <w:basedOn w:val="Normal"/>
    <w:uiPriority w:val="99"/>
    <w:unhideWhenUsed/>
    <w:rsid w:val="509DA6E0"/>
    <w:pPr>
      <w:tabs>
        <w:tab w:val="center" w:pos="4680"/>
        <w:tab w:val="right" w:pos="9360"/>
      </w:tabs>
      <w:spacing w:after="0" w:line="240" w:lineRule="auto"/>
    </w:pPr>
  </w:style>
  <w:style w:type="paragraph" w:customStyle="1" w:styleId="Normal0">
    <w:name w:val="Normal0"/>
    <w:basedOn w:val="Normal"/>
    <w:uiPriority w:val="1"/>
    <w:qFormat/>
    <w:rsid w:val="509DA6E0"/>
    <w:rPr>
      <w:rFonts w:ascii="Times New Roman" w:eastAsia="Times New Roman" w:hAnsi="Times New Roman" w:cs="Times New Roman"/>
      <w:sz w:val="22"/>
      <w:szCs w:val="22"/>
    </w:rPr>
  </w:style>
  <w:style w:type="character" w:styleId="Hyperlink">
    <w:name w:val="Hyperlink"/>
    <w:basedOn w:val="Fontepargpadro"/>
    <w:uiPriority w:val="99"/>
    <w:unhideWhenUsed/>
    <w:rsid w:val="509DA6E0"/>
    <w:rPr>
      <w:color w:val="467886"/>
      <w:u w:val="single"/>
    </w:rPr>
  </w:style>
  <w:style w:type="paragraph" w:styleId="Sumrio1">
    <w:name w:val="toc 1"/>
    <w:basedOn w:val="Normal"/>
    <w:next w:val="Normal"/>
    <w:uiPriority w:val="39"/>
    <w:unhideWhenUsed/>
    <w:rsid w:val="509DA6E0"/>
    <w:pPr>
      <w:spacing w:after="100"/>
    </w:p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Pr>
  </w:style>
  <w:style w:type="table" w:customStyle="1" w:styleId="a0">
    <w:basedOn w:val="Tabelanormal"/>
    <w:tblPr>
      <w:tblStyleRowBandSize w:val="1"/>
      <w:tblStyleColBandSize w:val="1"/>
    </w:tblPr>
  </w:style>
  <w:style w:type="table" w:customStyle="1" w:styleId="a1">
    <w:basedOn w:val="Tabelanormal"/>
    <w:tblPr>
      <w:tblStyleRowBandSize w:val="1"/>
      <w:tblStyleColBandSize w:val="1"/>
    </w:tblPr>
  </w:style>
  <w:style w:type="table" w:customStyle="1" w:styleId="a2">
    <w:basedOn w:val="Tabelanormal"/>
    <w:tblPr>
      <w:tblStyleRowBandSize w:val="1"/>
      <w:tblStyleColBandSize w:val="1"/>
    </w:tblPr>
  </w:style>
  <w:style w:type="table" w:customStyle="1" w:styleId="a3">
    <w:basedOn w:val="Tabelanormal"/>
    <w:tblPr>
      <w:tblStyleRowBandSize w:val="1"/>
      <w:tblStyleColBandSize w:val="1"/>
    </w:tblPr>
  </w:style>
  <w:style w:type="paragraph" w:customStyle="1" w:styleId="Contedodatabela">
    <w:name w:val="Conteúdo da tabela"/>
    <w:basedOn w:val="Normal"/>
    <w:uiPriority w:val="1"/>
    <w:qFormat/>
    <w:rsid w:val="4A2B8448"/>
    <w:pPr>
      <w:ind w:firstLine="851"/>
      <w:jc w:val="both"/>
    </w:pPr>
    <w:rPr>
      <w:rFonts w:ascii="Calibri" w:eastAsia="SimSun, 宋体" w:hAnsi="Calibri" w:cs="Mangal"/>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jectprocurement.iadb.org/pt/politicas" TargetMode="Externa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C4CB099BDD3DE46812E03F04FFB0CB6" ma:contentTypeVersion="4" ma:contentTypeDescription="Crie um novo documento." ma:contentTypeScope="" ma:versionID="3e7b72412fb1574e69c795ea7d5cfa44">
  <xsd:schema xmlns:xsd="http://www.w3.org/2001/XMLSchema" xmlns:xs="http://www.w3.org/2001/XMLSchema" xmlns:p="http://schemas.microsoft.com/office/2006/metadata/properties" xmlns:ns2="52aa4d27-c48d-4baf-b929-1597c57f9d99" targetNamespace="http://schemas.microsoft.com/office/2006/metadata/properties" ma:root="true" ma:fieldsID="ef7d40acaf0b61a520e0f06b8446728d" ns2:_="">
    <xsd:import namespace="52aa4d27-c48d-4baf-b929-1597c57f9d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a4d27-c48d-4baf-b929-1597c57f9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rItxaWct/Z0uvwXLFj5s3pIFl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OGxvcWJJb0JzSm1LbzBSdDBOb1NHM3lGb0E1X09lclI=</go:docsCustomData>
</go:gDocsCustomXmlDataStorage>
</file>

<file path=customXml/itemProps1.xml><?xml version="1.0" encoding="utf-8"?>
<ds:datastoreItem xmlns:ds="http://schemas.openxmlformats.org/officeDocument/2006/customXml" ds:itemID="{16B3F1B5-382C-4516-BF64-BBF0A99E68F0}">
  <ds:schemaRefs>
    <ds:schemaRef ds:uri="http://schemas.openxmlformats.org/officeDocument/2006/bibliography"/>
  </ds:schemaRefs>
</ds:datastoreItem>
</file>

<file path=customXml/itemProps2.xml><?xml version="1.0" encoding="utf-8"?>
<ds:datastoreItem xmlns:ds="http://schemas.openxmlformats.org/officeDocument/2006/customXml" ds:itemID="{49D8A7D1-EEC8-4379-AC97-DBAC0568F1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9ECC05-307E-4447-87D3-82D64B491D42}">
  <ds:schemaRefs>
    <ds:schemaRef ds:uri="http://schemas.microsoft.com/sharepoint/v3/contenttype/forms"/>
  </ds:schemaRefs>
</ds:datastoreItem>
</file>

<file path=customXml/itemProps4.xml><?xml version="1.0" encoding="utf-8"?>
<ds:datastoreItem xmlns:ds="http://schemas.openxmlformats.org/officeDocument/2006/customXml" ds:itemID="{CB8443F9-F83F-4C09-80FD-F0B61C41B6FD}"/>
</file>

<file path=customXml/itemProps5.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2542</Words>
  <Characters>13727</Characters>
  <Application>Microsoft Office Word</Application>
  <DocSecurity>0</DocSecurity>
  <Lines>114</Lines>
  <Paragraphs>32</Paragraphs>
  <ScaleCrop>false</ScaleCrop>
  <Company/>
  <LinksUpToDate>false</LinksUpToDate>
  <CharactersWithSpaces>16237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Juliane Araujo Pereira</dc:creator>
  <cp:lastModifiedBy>Adriana Sobral</cp:lastModifiedBy>
  <cp:revision>4</cp:revision>
  <dcterms:created xsi:type="dcterms:W3CDTF">2025-01-29T22:28:00Z</dcterms:created>
  <dcterms:modified xsi:type="dcterms:W3CDTF">2025-01-30T18:06:00Z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0x0101002C4CB099BDD3DE46812E03F04FFB0CB6</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